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CA87" w14:textId="77777777" w:rsidR="0016064D" w:rsidRPr="0016064D" w:rsidRDefault="0016064D" w:rsidP="0016064D">
      <w:pPr>
        <w:jc w:val="center"/>
        <w:rPr>
          <w:rFonts w:ascii="Cambria" w:hAnsi="Cambria"/>
          <w:b/>
        </w:rPr>
      </w:pPr>
      <w:r w:rsidRPr="0016064D">
        <w:rPr>
          <w:rFonts w:ascii="Cambria" w:hAnsi="Cambria"/>
          <w:b/>
        </w:rPr>
        <w:t>Summer Reading – AP Spanish Literature &amp; Culture</w:t>
      </w:r>
    </w:p>
    <w:p w14:paraId="6ADB7B73" w14:textId="77777777" w:rsidR="0016064D" w:rsidRPr="0016064D" w:rsidRDefault="0016064D" w:rsidP="0016064D">
      <w:pPr>
        <w:jc w:val="center"/>
        <w:rPr>
          <w:rFonts w:ascii="Cambria" w:hAnsi="Cambria"/>
        </w:rPr>
      </w:pPr>
    </w:p>
    <w:p w14:paraId="011BE5E4" w14:textId="77777777" w:rsidR="0016064D" w:rsidRPr="0016064D" w:rsidRDefault="0016064D" w:rsidP="0016064D">
      <w:p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Welcome to AP Spanish Literature!  </w:t>
      </w:r>
    </w:p>
    <w:p w14:paraId="264EF9BA" w14:textId="77777777" w:rsidR="0016064D" w:rsidRPr="0016064D" w:rsidRDefault="0016064D" w:rsidP="0016064D">
      <w:pPr>
        <w:jc w:val="center"/>
        <w:rPr>
          <w:rFonts w:ascii="Cambria" w:hAnsi="Cambria"/>
        </w:rPr>
      </w:pPr>
      <w:r w:rsidRPr="0016064D">
        <w:rPr>
          <w:rFonts w:ascii="Cambria" w:hAnsi="Cambria"/>
        </w:rPr>
        <w:t>We are SO happy that you have decided to take this class.</w:t>
      </w:r>
    </w:p>
    <w:p w14:paraId="3ECF1A41" w14:textId="77777777" w:rsidR="0016064D" w:rsidRPr="0016064D" w:rsidRDefault="0016064D" w:rsidP="0016064D">
      <w:pPr>
        <w:rPr>
          <w:rFonts w:ascii="Cambria" w:hAnsi="Cambria"/>
        </w:rPr>
      </w:pPr>
    </w:p>
    <w:p w14:paraId="2A2F121C" w14:textId="77777777" w:rsidR="0016064D" w:rsidRPr="0016064D" w:rsidRDefault="0016064D" w:rsidP="0016064D">
      <w:pPr>
        <w:rPr>
          <w:rFonts w:ascii="Cambria" w:hAnsi="Cambria"/>
          <w:b/>
        </w:rPr>
      </w:pPr>
      <w:r w:rsidRPr="0016064D">
        <w:rPr>
          <w:rFonts w:ascii="Cambria" w:hAnsi="Cambria"/>
          <w:b/>
        </w:rPr>
        <w:t xml:space="preserve">In order to complete your summer </w:t>
      </w:r>
      <w:r w:rsidR="00442EFC">
        <w:rPr>
          <w:rFonts w:ascii="Cambria" w:hAnsi="Cambria"/>
          <w:b/>
        </w:rPr>
        <w:t>assignments</w:t>
      </w:r>
      <w:r w:rsidRPr="0016064D">
        <w:rPr>
          <w:rFonts w:ascii="Cambria" w:hAnsi="Cambria"/>
          <w:b/>
        </w:rPr>
        <w:t xml:space="preserve"> you will need the following:</w:t>
      </w:r>
    </w:p>
    <w:p w14:paraId="6AD679E9" w14:textId="77777777" w:rsidR="0016064D" w:rsidRPr="0016064D" w:rsidRDefault="0016064D" w:rsidP="0016064D">
      <w:pPr>
        <w:rPr>
          <w:rFonts w:ascii="Cambria" w:hAnsi="Cambria"/>
        </w:rPr>
      </w:pPr>
    </w:p>
    <w:p w14:paraId="410FD342" w14:textId="77777777" w:rsidR="00FD38B3" w:rsidRDefault="0016064D" w:rsidP="0016064D">
      <w:pPr>
        <w:rPr>
          <w:rFonts w:ascii="Cambria" w:hAnsi="Cambria"/>
        </w:rPr>
      </w:pPr>
      <w:r w:rsidRPr="0016064D">
        <w:rPr>
          <w:rFonts w:ascii="Cambria" w:hAnsi="Cambria"/>
        </w:rPr>
        <w:t xml:space="preserve"> </w:t>
      </w:r>
      <w:proofErr w:type="gramStart"/>
      <w:r w:rsidRPr="0016064D">
        <w:rPr>
          <w:rFonts w:ascii="Cambria" w:hAnsi="Cambria"/>
        </w:rPr>
        <w:t>This</w:t>
      </w:r>
      <w:proofErr w:type="gramEnd"/>
      <w:r w:rsidRPr="0016064D">
        <w:rPr>
          <w:rFonts w:ascii="Cambria" w:hAnsi="Cambria"/>
        </w:rPr>
        <w:t xml:space="preserve"> packet, which contains</w:t>
      </w:r>
      <w:r w:rsidR="00FD38B3">
        <w:rPr>
          <w:rFonts w:ascii="Cambria" w:hAnsi="Cambria"/>
        </w:rPr>
        <w:t>:</w:t>
      </w:r>
    </w:p>
    <w:p w14:paraId="17286F4F" w14:textId="77777777" w:rsidR="00FD38B3" w:rsidRDefault="0016064D" w:rsidP="00FD38B3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 w:rsidRPr="00FD38B3">
        <w:rPr>
          <w:rFonts w:ascii="Cambria" w:hAnsi="Cambria"/>
        </w:rPr>
        <w:t>the</w:t>
      </w:r>
      <w:proofErr w:type="gramEnd"/>
      <w:r w:rsidRPr="00FD38B3">
        <w:rPr>
          <w:rFonts w:ascii="Cambria" w:hAnsi="Cambria"/>
        </w:rPr>
        <w:t xml:space="preserve"> instruction</w:t>
      </w:r>
      <w:r w:rsidR="00FD38B3">
        <w:rPr>
          <w:rFonts w:ascii="Cambria" w:hAnsi="Cambria"/>
        </w:rPr>
        <w:t xml:space="preserve">s for your summer assignments </w:t>
      </w:r>
    </w:p>
    <w:p w14:paraId="0542E57F" w14:textId="77777777" w:rsidR="00FD38B3" w:rsidRDefault="0016064D" w:rsidP="0016064D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 w:rsidRPr="00FD38B3">
        <w:rPr>
          <w:rFonts w:ascii="Cambria" w:hAnsi="Cambria"/>
        </w:rPr>
        <w:t>the</w:t>
      </w:r>
      <w:proofErr w:type="gramEnd"/>
      <w:r w:rsidRPr="00FD38B3">
        <w:rPr>
          <w:rFonts w:ascii="Cambria" w:hAnsi="Cambria"/>
        </w:rPr>
        <w:t xml:space="preserve"> 10 required reading works </w:t>
      </w:r>
    </w:p>
    <w:p w14:paraId="726AEAA9" w14:textId="66C6F1F5" w:rsidR="0016064D" w:rsidRDefault="0016064D" w:rsidP="0016064D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D38B3">
        <w:rPr>
          <w:rFonts w:ascii="Cambria" w:hAnsi="Cambria"/>
        </w:rPr>
        <w:t xml:space="preserve">2 packets of literary terminology (the College Board packet and </w:t>
      </w:r>
      <w:r w:rsidR="006D1917">
        <w:rPr>
          <w:rFonts w:ascii="Cambria" w:hAnsi="Cambria"/>
        </w:rPr>
        <w:t xml:space="preserve">a bilingual </w:t>
      </w:r>
      <w:r w:rsidRPr="00FD38B3">
        <w:rPr>
          <w:rFonts w:ascii="Cambria" w:hAnsi="Cambria"/>
        </w:rPr>
        <w:t>packet)</w:t>
      </w:r>
    </w:p>
    <w:p w14:paraId="0AB95813" w14:textId="744A5FCD" w:rsidR="00FD38B3" w:rsidRDefault="00FD38B3" w:rsidP="0016064D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template for completing your </w:t>
      </w:r>
      <w:r w:rsidR="00E53854">
        <w:rPr>
          <w:rFonts w:ascii="Cambria" w:hAnsi="Cambria"/>
        </w:rPr>
        <w:t>“</w:t>
      </w:r>
      <w:proofErr w:type="spellStart"/>
      <w:r>
        <w:rPr>
          <w:rFonts w:ascii="Cambria" w:hAnsi="Cambria"/>
        </w:rPr>
        <w:t>guías</w:t>
      </w:r>
      <w:proofErr w:type="spellEnd"/>
      <w:r w:rsidR="00E53854">
        <w:rPr>
          <w:rFonts w:ascii="Cambria" w:hAnsi="Cambria"/>
        </w:rPr>
        <w:t>”</w:t>
      </w:r>
    </w:p>
    <w:p w14:paraId="1F165683" w14:textId="77777777" w:rsidR="00E53854" w:rsidRPr="00FD38B3" w:rsidRDefault="00E53854" w:rsidP="00E53854">
      <w:pPr>
        <w:pStyle w:val="ListParagraph"/>
        <w:numPr>
          <w:ilvl w:val="1"/>
          <w:numId w:val="4"/>
        </w:numPr>
        <w:rPr>
          <w:rFonts w:ascii="Cambria" w:hAnsi="Cambria"/>
        </w:rPr>
      </w:pPr>
      <w:r w:rsidRPr="00FD38B3">
        <w:rPr>
          <w:rFonts w:ascii="Cambria" w:hAnsi="Cambria"/>
        </w:rPr>
        <w:t>HSS: The template for “</w:t>
      </w:r>
      <w:proofErr w:type="spellStart"/>
      <w:r w:rsidRPr="00FD38B3">
        <w:rPr>
          <w:rFonts w:ascii="Cambria" w:hAnsi="Cambria"/>
        </w:rPr>
        <w:t>las</w:t>
      </w:r>
      <w:proofErr w:type="spellEnd"/>
      <w:r w:rsidRPr="00FD38B3">
        <w:rPr>
          <w:rFonts w:ascii="Cambria" w:hAnsi="Cambria"/>
        </w:rPr>
        <w:t xml:space="preserve"> </w:t>
      </w:r>
      <w:proofErr w:type="spellStart"/>
      <w:r w:rsidRPr="00FD38B3">
        <w:rPr>
          <w:rFonts w:ascii="Cambria" w:hAnsi="Cambria"/>
        </w:rPr>
        <w:t>guías</w:t>
      </w:r>
      <w:proofErr w:type="spellEnd"/>
      <w:r w:rsidRPr="00FD38B3">
        <w:rPr>
          <w:rFonts w:ascii="Cambria" w:hAnsi="Cambria"/>
        </w:rPr>
        <w:t>” assignment</w:t>
      </w:r>
      <w:r>
        <w:rPr>
          <w:rFonts w:ascii="Cambria" w:hAnsi="Cambria"/>
        </w:rPr>
        <w:t xml:space="preserve"> is attached to this document</w:t>
      </w:r>
      <w:r w:rsidRPr="00FD38B3">
        <w:rPr>
          <w:rFonts w:ascii="Cambria" w:hAnsi="Cambria"/>
        </w:rPr>
        <w:t xml:space="preserve"> </w:t>
      </w:r>
    </w:p>
    <w:p w14:paraId="03747BFD" w14:textId="6D16F3BB" w:rsidR="00FD38B3" w:rsidRDefault="00E53854" w:rsidP="00FD38B3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HSN: </w:t>
      </w:r>
      <w:r w:rsidR="006D1917">
        <w:rPr>
          <w:rFonts w:ascii="Cambria" w:hAnsi="Cambria"/>
        </w:rPr>
        <w:t xml:space="preserve">Obtain </w:t>
      </w:r>
      <w:r>
        <w:rPr>
          <w:rFonts w:ascii="Cambria" w:hAnsi="Cambria"/>
        </w:rPr>
        <w:t>the</w:t>
      </w:r>
      <w:r w:rsidR="00FD38B3" w:rsidRPr="0016064D">
        <w:rPr>
          <w:rFonts w:ascii="Cambria" w:hAnsi="Cambria"/>
        </w:rPr>
        <w:t xml:space="preserve"> </w:t>
      </w:r>
      <w:r>
        <w:rPr>
          <w:rFonts w:ascii="Cambria" w:hAnsi="Cambria"/>
        </w:rPr>
        <w:t>G</w:t>
      </w:r>
      <w:r w:rsidR="00FD38B3" w:rsidRPr="0016064D">
        <w:rPr>
          <w:rFonts w:ascii="Cambria" w:hAnsi="Cambria"/>
        </w:rPr>
        <w:t xml:space="preserve">oogle classroom code </w:t>
      </w:r>
      <w:r>
        <w:rPr>
          <w:rFonts w:ascii="Cambria" w:hAnsi="Cambria"/>
        </w:rPr>
        <w:t>to</w:t>
      </w:r>
      <w:r w:rsidR="00FD38B3" w:rsidRPr="0016064D">
        <w:rPr>
          <w:rFonts w:ascii="Cambria" w:hAnsi="Cambria"/>
        </w:rPr>
        <w:t xml:space="preserve"> </w:t>
      </w:r>
      <w:r w:rsidR="006D1917">
        <w:rPr>
          <w:rFonts w:ascii="Cambria" w:hAnsi="Cambria"/>
        </w:rPr>
        <w:t>complete</w:t>
      </w:r>
      <w:r w:rsidR="00FD38B3" w:rsidRPr="0016064D">
        <w:rPr>
          <w:rFonts w:ascii="Cambria" w:hAnsi="Cambria"/>
        </w:rPr>
        <w:t xml:space="preserve"> your “</w:t>
      </w:r>
      <w:proofErr w:type="spellStart"/>
      <w:r w:rsidR="00FD38B3">
        <w:rPr>
          <w:rFonts w:ascii="Cambria" w:hAnsi="Cambria"/>
        </w:rPr>
        <w:t>guí</w:t>
      </w:r>
      <w:r w:rsidR="00FD38B3" w:rsidRPr="0016064D">
        <w:rPr>
          <w:rFonts w:ascii="Cambria" w:hAnsi="Cambria"/>
        </w:rPr>
        <w:t>as</w:t>
      </w:r>
      <w:proofErr w:type="spellEnd"/>
      <w:r w:rsidR="00FD38B3" w:rsidRPr="0016064D">
        <w:rPr>
          <w:rFonts w:ascii="Cambria" w:hAnsi="Cambria"/>
        </w:rPr>
        <w:t>” assignment</w:t>
      </w:r>
    </w:p>
    <w:p w14:paraId="7C9CC647" w14:textId="77777777" w:rsidR="00FD38B3" w:rsidRPr="00FD38B3" w:rsidRDefault="00FD38B3" w:rsidP="00FD38B3">
      <w:pPr>
        <w:rPr>
          <w:rFonts w:ascii="Cambria" w:hAnsi="Cambria"/>
        </w:rPr>
      </w:pPr>
    </w:p>
    <w:p w14:paraId="256F82C9" w14:textId="77777777" w:rsidR="00FD38B3" w:rsidRDefault="0016064D" w:rsidP="0016064D">
      <w:pPr>
        <w:rPr>
          <w:rFonts w:ascii="Cambria" w:hAnsi="Cambria"/>
        </w:rPr>
      </w:pPr>
      <w:r>
        <w:rPr>
          <w:rFonts w:ascii="Cambria" w:hAnsi="Cambria"/>
        </w:rPr>
        <w:t xml:space="preserve"> </w:t>
      </w:r>
      <w:proofErr w:type="gramStart"/>
      <w:r w:rsidR="00FD38B3">
        <w:rPr>
          <w:rFonts w:ascii="Cambria" w:hAnsi="Cambria"/>
        </w:rPr>
        <w:t>You</w:t>
      </w:r>
      <w:proofErr w:type="gramEnd"/>
      <w:r w:rsidR="00FD38B3">
        <w:rPr>
          <w:rFonts w:ascii="Cambria" w:hAnsi="Cambria"/>
        </w:rPr>
        <w:t xml:space="preserve"> will also need a</w:t>
      </w:r>
      <w:r>
        <w:rPr>
          <w:rFonts w:ascii="Cambria" w:hAnsi="Cambria"/>
        </w:rPr>
        <w:t xml:space="preserve"> text</w:t>
      </w:r>
      <w:r w:rsidR="00FD38B3">
        <w:rPr>
          <w:rFonts w:ascii="Cambria" w:hAnsi="Cambria"/>
        </w:rPr>
        <w:t>book:</w:t>
      </w:r>
      <w:r w:rsidRPr="0016064D">
        <w:rPr>
          <w:rFonts w:ascii="Cambria" w:hAnsi="Cambria"/>
        </w:rPr>
        <w:t xml:space="preserve"> </w:t>
      </w:r>
      <w:proofErr w:type="spellStart"/>
      <w:r w:rsidRPr="0016064D">
        <w:rPr>
          <w:rFonts w:ascii="Cambria" w:hAnsi="Cambria"/>
        </w:rPr>
        <w:t>Abriendo</w:t>
      </w:r>
      <w:proofErr w:type="spellEnd"/>
      <w:r w:rsidRPr="0016064D">
        <w:rPr>
          <w:rFonts w:ascii="Cambria" w:hAnsi="Cambria"/>
        </w:rPr>
        <w:t xml:space="preserve"> </w:t>
      </w:r>
      <w:proofErr w:type="spellStart"/>
      <w:r w:rsidRPr="0016064D">
        <w:rPr>
          <w:rFonts w:ascii="Cambria" w:hAnsi="Cambria"/>
        </w:rPr>
        <w:t>Puertas</w:t>
      </w:r>
      <w:proofErr w:type="spellEnd"/>
      <w:r w:rsidR="00FD38B3">
        <w:rPr>
          <w:rFonts w:ascii="Cambria" w:hAnsi="Cambria"/>
        </w:rPr>
        <w:t xml:space="preserve">, </w:t>
      </w:r>
      <w:proofErr w:type="spellStart"/>
      <w:r w:rsidR="00FD38B3">
        <w:rPr>
          <w:rFonts w:ascii="Cambria" w:hAnsi="Cambria"/>
        </w:rPr>
        <w:t>Ampliando</w:t>
      </w:r>
      <w:proofErr w:type="spellEnd"/>
      <w:r w:rsidR="00FD38B3">
        <w:rPr>
          <w:rFonts w:ascii="Cambria" w:hAnsi="Cambria"/>
        </w:rPr>
        <w:t xml:space="preserve"> </w:t>
      </w:r>
      <w:proofErr w:type="spellStart"/>
      <w:r w:rsidR="00FD38B3">
        <w:rPr>
          <w:rFonts w:ascii="Cambria" w:hAnsi="Cambria"/>
        </w:rPr>
        <w:t>perspectivas</w:t>
      </w:r>
      <w:proofErr w:type="spellEnd"/>
    </w:p>
    <w:p w14:paraId="41F92F90" w14:textId="77777777" w:rsidR="0016064D" w:rsidRPr="00442EFC" w:rsidRDefault="00FD38B3" w:rsidP="0016064D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  <w:i/>
          <w:u w:val="single"/>
        </w:rPr>
        <w:t>Y</w:t>
      </w:r>
      <w:r w:rsidR="0016064D" w:rsidRPr="00FD38B3">
        <w:rPr>
          <w:rFonts w:ascii="Cambria" w:hAnsi="Cambria"/>
          <w:i/>
          <w:u w:val="single"/>
        </w:rPr>
        <w:t xml:space="preserve">ou will need to pick up your </w:t>
      </w:r>
      <w:r w:rsidR="00280D7C" w:rsidRPr="00FD38B3">
        <w:rPr>
          <w:rFonts w:ascii="Cambria" w:hAnsi="Cambria"/>
          <w:i/>
          <w:u w:val="single"/>
        </w:rPr>
        <w:t>text</w:t>
      </w:r>
      <w:r w:rsidR="0016064D" w:rsidRPr="00FD38B3">
        <w:rPr>
          <w:rFonts w:ascii="Cambria" w:hAnsi="Cambria"/>
          <w:i/>
          <w:u w:val="single"/>
        </w:rPr>
        <w:t xml:space="preserve">book from </w:t>
      </w:r>
      <w:proofErr w:type="spellStart"/>
      <w:r w:rsidR="00280D7C" w:rsidRPr="00FD38B3">
        <w:rPr>
          <w:rFonts w:ascii="Cambria" w:hAnsi="Cambria"/>
          <w:i/>
          <w:u w:val="single"/>
        </w:rPr>
        <w:t>S</w:t>
      </w:r>
      <w:r w:rsidR="0016064D" w:rsidRPr="00FD38B3">
        <w:rPr>
          <w:rFonts w:ascii="Cambria" w:hAnsi="Cambria"/>
          <w:i/>
          <w:u w:val="single"/>
        </w:rPr>
        <w:t>eñora</w:t>
      </w:r>
      <w:proofErr w:type="spellEnd"/>
      <w:r w:rsidR="0016064D" w:rsidRPr="00FD38B3">
        <w:rPr>
          <w:rFonts w:ascii="Cambria" w:hAnsi="Cambria"/>
          <w:i/>
          <w:u w:val="single"/>
        </w:rPr>
        <w:t xml:space="preserve"> before we leave for summer break</w:t>
      </w:r>
    </w:p>
    <w:p w14:paraId="0FA2794A" w14:textId="77777777" w:rsidR="00442EFC" w:rsidRPr="00442EFC" w:rsidRDefault="00442EFC" w:rsidP="00442EFC">
      <w:pPr>
        <w:rPr>
          <w:rFonts w:ascii="Cambria" w:hAnsi="Cambria"/>
        </w:rPr>
      </w:pPr>
    </w:p>
    <w:p w14:paraId="6713B46B" w14:textId="77777777" w:rsidR="0016064D" w:rsidRPr="0016064D" w:rsidRDefault="0016064D" w:rsidP="0016064D">
      <w:pPr>
        <w:rPr>
          <w:rFonts w:ascii="Cambria" w:hAnsi="Cambria"/>
        </w:rPr>
      </w:pPr>
    </w:p>
    <w:p w14:paraId="79FD50F9" w14:textId="77777777" w:rsidR="00442EFC" w:rsidRPr="00442EFC" w:rsidRDefault="00442EFC" w:rsidP="0016064D">
      <w:pPr>
        <w:rPr>
          <w:rFonts w:ascii="Cambria" w:hAnsi="Cambria"/>
          <w:b/>
          <w:u w:val="single"/>
        </w:rPr>
      </w:pPr>
      <w:r w:rsidRPr="00442EFC">
        <w:rPr>
          <w:rFonts w:ascii="Cambria" w:hAnsi="Cambria"/>
          <w:b/>
          <w:u w:val="single"/>
        </w:rPr>
        <w:t xml:space="preserve">Summer Reading &amp; </w:t>
      </w:r>
      <w:proofErr w:type="spellStart"/>
      <w:r w:rsidRPr="00442EFC">
        <w:rPr>
          <w:rFonts w:ascii="Cambria" w:hAnsi="Cambria"/>
          <w:b/>
          <w:u w:val="single"/>
        </w:rPr>
        <w:t>Guías</w:t>
      </w:r>
      <w:proofErr w:type="spellEnd"/>
    </w:p>
    <w:p w14:paraId="06185413" w14:textId="77777777" w:rsidR="00442EFC" w:rsidRDefault="00442EFC" w:rsidP="0016064D">
      <w:pPr>
        <w:rPr>
          <w:rFonts w:ascii="Cambria" w:hAnsi="Cambria"/>
        </w:rPr>
      </w:pPr>
    </w:p>
    <w:p w14:paraId="6E5E1ADE" w14:textId="77777777" w:rsidR="00442EFC" w:rsidRPr="0016064D" w:rsidRDefault="00442EFC" w:rsidP="00442EFC">
      <w:pPr>
        <w:rPr>
          <w:rFonts w:ascii="Cambria" w:hAnsi="Cambria"/>
        </w:rPr>
      </w:pPr>
      <w:r w:rsidRPr="0016064D">
        <w:rPr>
          <w:rFonts w:ascii="Cambria" w:hAnsi="Cambria"/>
        </w:rPr>
        <w:t>Over the summer you will get a sampling of each</w:t>
      </w:r>
      <w:r>
        <w:rPr>
          <w:rFonts w:ascii="Cambria" w:hAnsi="Cambria"/>
        </w:rPr>
        <w:t xml:space="preserve"> of our course’s 6 themes. The themes</w:t>
      </w:r>
      <w:r w:rsidRPr="0016064D">
        <w:rPr>
          <w:rFonts w:ascii="Cambria" w:hAnsi="Cambria"/>
        </w:rPr>
        <w:t xml:space="preserve"> are</w:t>
      </w:r>
      <w:r>
        <w:rPr>
          <w:rFonts w:ascii="Cambria" w:hAnsi="Cambria"/>
        </w:rPr>
        <w:t>:</w:t>
      </w:r>
    </w:p>
    <w:p w14:paraId="2B3998CE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Las </w:t>
      </w:r>
      <w:proofErr w:type="spellStart"/>
      <w:r w:rsidRPr="0016064D">
        <w:rPr>
          <w:rFonts w:ascii="Cambria" w:hAnsi="Cambria"/>
        </w:rPr>
        <w:t>relaciones</w:t>
      </w:r>
      <w:proofErr w:type="spellEnd"/>
      <w:r w:rsidRPr="0016064D">
        <w:rPr>
          <w:rFonts w:ascii="Cambria" w:hAnsi="Cambria"/>
        </w:rPr>
        <w:t xml:space="preserve"> </w:t>
      </w:r>
      <w:proofErr w:type="spellStart"/>
      <w:r w:rsidRPr="0016064D">
        <w:rPr>
          <w:rFonts w:ascii="Cambria" w:hAnsi="Cambria"/>
        </w:rPr>
        <w:t>interpersonales</w:t>
      </w:r>
      <w:proofErr w:type="spellEnd"/>
    </w:p>
    <w:p w14:paraId="5BA7EEE0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La </w:t>
      </w:r>
      <w:proofErr w:type="spellStart"/>
      <w:r w:rsidRPr="0016064D">
        <w:rPr>
          <w:rFonts w:ascii="Cambria" w:hAnsi="Cambria"/>
        </w:rPr>
        <w:t>construcción</w:t>
      </w:r>
      <w:proofErr w:type="spellEnd"/>
      <w:r w:rsidRPr="0016064D">
        <w:rPr>
          <w:rFonts w:ascii="Cambria" w:hAnsi="Cambria"/>
        </w:rPr>
        <w:t xml:space="preserve"> del </w:t>
      </w:r>
      <w:proofErr w:type="spellStart"/>
      <w:r w:rsidRPr="0016064D">
        <w:rPr>
          <w:rFonts w:ascii="Cambria" w:hAnsi="Cambria"/>
        </w:rPr>
        <w:t>género</w:t>
      </w:r>
      <w:proofErr w:type="spellEnd"/>
    </w:p>
    <w:p w14:paraId="5483F19F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Las </w:t>
      </w:r>
      <w:proofErr w:type="spellStart"/>
      <w:r w:rsidRPr="0016064D">
        <w:rPr>
          <w:rFonts w:ascii="Cambria" w:hAnsi="Cambria"/>
        </w:rPr>
        <w:t>sociedades</w:t>
      </w:r>
      <w:proofErr w:type="spellEnd"/>
      <w:r w:rsidRPr="0016064D">
        <w:rPr>
          <w:rFonts w:ascii="Cambria" w:hAnsi="Cambria"/>
        </w:rPr>
        <w:t xml:space="preserve"> en </w:t>
      </w:r>
      <w:proofErr w:type="spellStart"/>
      <w:r w:rsidRPr="0016064D">
        <w:rPr>
          <w:rFonts w:ascii="Cambria" w:hAnsi="Cambria"/>
        </w:rPr>
        <w:t>contacto</w:t>
      </w:r>
      <w:proofErr w:type="spellEnd"/>
    </w:p>
    <w:p w14:paraId="64D95054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El </w:t>
      </w:r>
      <w:proofErr w:type="spellStart"/>
      <w:r w:rsidRPr="0016064D">
        <w:rPr>
          <w:rFonts w:ascii="Cambria" w:hAnsi="Cambria"/>
        </w:rPr>
        <w:t>tiempo</w:t>
      </w:r>
      <w:proofErr w:type="spellEnd"/>
      <w:r w:rsidRPr="0016064D">
        <w:rPr>
          <w:rFonts w:ascii="Cambria" w:hAnsi="Cambria"/>
        </w:rPr>
        <w:t xml:space="preserve"> y el </w:t>
      </w:r>
      <w:proofErr w:type="spellStart"/>
      <w:r w:rsidRPr="0016064D">
        <w:rPr>
          <w:rFonts w:ascii="Cambria" w:hAnsi="Cambria"/>
        </w:rPr>
        <w:t>espacio</w:t>
      </w:r>
      <w:proofErr w:type="spellEnd"/>
    </w:p>
    <w:p w14:paraId="7FEB921C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La </w:t>
      </w:r>
      <w:proofErr w:type="spellStart"/>
      <w:r w:rsidRPr="0016064D">
        <w:rPr>
          <w:rFonts w:ascii="Cambria" w:hAnsi="Cambria"/>
        </w:rPr>
        <w:t>dualidad</w:t>
      </w:r>
      <w:proofErr w:type="spellEnd"/>
      <w:r w:rsidRPr="0016064D">
        <w:rPr>
          <w:rFonts w:ascii="Cambria" w:hAnsi="Cambria"/>
        </w:rPr>
        <w:t xml:space="preserve"> del </w:t>
      </w:r>
      <w:proofErr w:type="spellStart"/>
      <w:r w:rsidRPr="0016064D">
        <w:rPr>
          <w:rFonts w:ascii="Cambria" w:hAnsi="Cambria"/>
        </w:rPr>
        <w:t>ser</w:t>
      </w:r>
      <w:proofErr w:type="spellEnd"/>
    </w:p>
    <w:p w14:paraId="0B513615" w14:textId="77777777" w:rsidR="00442EFC" w:rsidRPr="0016064D" w:rsidRDefault="00442EFC" w:rsidP="00442EFC">
      <w:pPr>
        <w:pStyle w:val="ListParagraph"/>
        <w:numPr>
          <w:ilvl w:val="0"/>
          <w:numId w:val="1"/>
        </w:numPr>
        <w:jc w:val="center"/>
        <w:rPr>
          <w:rFonts w:ascii="Cambria" w:hAnsi="Cambria"/>
        </w:rPr>
      </w:pPr>
      <w:r w:rsidRPr="0016064D">
        <w:rPr>
          <w:rFonts w:ascii="Cambria" w:hAnsi="Cambria"/>
        </w:rPr>
        <w:t xml:space="preserve">La </w:t>
      </w:r>
      <w:proofErr w:type="spellStart"/>
      <w:r w:rsidRPr="0016064D">
        <w:rPr>
          <w:rFonts w:ascii="Cambria" w:hAnsi="Cambria"/>
        </w:rPr>
        <w:t>creación</w:t>
      </w:r>
      <w:proofErr w:type="spellEnd"/>
      <w:r w:rsidRPr="0016064D">
        <w:rPr>
          <w:rFonts w:ascii="Cambria" w:hAnsi="Cambria"/>
        </w:rPr>
        <w:t xml:space="preserve"> </w:t>
      </w:r>
      <w:proofErr w:type="spellStart"/>
      <w:r w:rsidRPr="0016064D">
        <w:rPr>
          <w:rFonts w:ascii="Cambria" w:hAnsi="Cambria"/>
        </w:rPr>
        <w:t>literaria</w:t>
      </w:r>
      <w:proofErr w:type="spellEnd"/>
    </w:p>
    <w:p w14:paraId="45948B7C" w14:textId="77777777" w:rsidR="00442EFC" w:rsidRDefault="00442EFC" w:rsidP="0016064D">
      <w:pPr>
        <w:rPr>
          <w:rFonts w:ascii="Cambria" w:hAnsi="Cambria"/>
        </w:rPr>
      </w:pPr>
    </w:p>
    <w:p w14:paraId="6EB7F54D" w14:textId="2D4635BE" w:rsidR="0016064D" w:rsidRPr="0016064D" w:rsidRDefault="0016064D" w:rsidP="0016064D">
      <w:pPr>
        <w:rPr>
          <w:rFonts w:ascii="Cambria" w:hAnsi="Cambria"/>
        </w:rPr>
      </w:pPr>
      <w:r w:rsidRPr="0016064D">
        <w:rPr>
          <w:rFonts w:ascii="Cambria" w:hAnsi="Cambria"/>
        </w:rPr>
        <w:t xml:space="preserve">Please read the following works this summer </w:t>
      </w:r>
      <w:r>
        <w:rPr>
          <w:rFonts w:ascii="Cambria" w:hAnsi="Cambria"/>
        </w:rPr>
        <w:t xml:space="preserve">and </w:t>
      </w:r>
      <w:r w:rsidRPr="0016064D">
        <w:rPr>
          <w:rFonts w:ascii="Cambria" w:hAnsi="Cambria"/>
        </w:rPr>
        <w:t>complete a “</w:t>
      </w:r>
      <w:proofErr w:type="spellStart"/>
      <w:r w:rsidRPr="0016064D">
        <w:rPr>
          <w:rFonts w:ascii="Cambria" w:hAnsi="Cambria"/>
        </w:rPr>
        <w:t>guía</w:t>
      </w:r>
      <w:proofErr w:type="spellEnd"/>
      <w:r w:rsidRPr="0016064D">
        <w:rPr>
          <w:rFonts w:ascii="Cambria" w:hAnsi="Cambria"/>
        </w:rPr>
        <w:t xml:space="preserve">” for each work. </w:t>
      </w:r>
      <w:r>
        <w:rPr>
          <w:rFonts w:ascii="Cambria" w:hAnsi="Cambria"/>
        </w:rPr>
        <w:t xml:space="preserve"> </w:t>
      </w:r>
      <w:r w:rsidRPr="0016064D">
        <w:rPr>
          <w:rFonts w:ascii="Cambria" w:hAnsi="Cambria"/>
        </w:rPr>
        <w:t>Yo</w:t>
      </w:r>
      <w:r w:rsidR="006D1917">
        <w:rPr>
          <w:rFonts w:ascii="Cambria" w:hAnsi="Cambria"/>
        </w:rPr>
        <w:t xml:space="preserve">u will find each work 1) in the attached packet, </w:t>
      </w:r>
      <w:r w:rsidRPr="0016064D">
        <w:rPr>
          <w:rFonts w:ascii="Cambria" w:hAnsi="Cambria"/>
        </w:rPr>
        <w:t xml:space="preserve">so that you may annotate the </w:t>
      </w:r>
      <w:r>
        <w:rPr>
          <w:rFonts w:ascii="Cambria" w:hAnsi="Cambria"/>
        </w:rPr>
        <w:t>work</w:t>
      </w:r>
      <w:r w:rsidR="006D1917">
        <w:rPr>
          <w:rFonts w:ascii="Cambria" w:hAnsi="Cambria"/>
        </w:rPr>
        <w:t xml:space="preserve">, </w:t>
      </w:r>
      <w:r w:rsidRPr="0016064D">
        <w:rPr>
          <w:rFonts w:ascii="Cambria" w:hAnsi="Cambria"/>
        </w:rPr>
        <w:t>or 2) in</w:t>
      </w:r>
      <w:r>
        <w:rPr>
          <w:rFonts w:ascii="Cambria" w:hAnsi="Cambria"/>
        </w:rPr>
        <w:t xml:space="preserve"> your text</w:t>
      </w:r>
      <w:r w:rsidRPr="0016064D">
        <w:rPr>
          <w:rFonts w:ascii="Cambria" w:hAnsi="Cambria"/>
        </w:rPr>
        <w:t>book</w:t>
      </w:r>
      <w:r w:rsidR="006D1917">
        <w:rPr>
          <w:rFonts w:ascii="Cambria" w:hAnsi="Cambria"/>
        </w:rPr>
        <w:t xml:space="preserve">, though </w:t>
      </w:r>
      <w:r w:rsidR="00280D7C">
        <w:rPr>
          <w:rFonts w:ascii="Cambria" w:hAnsi="Cambria"/>
        </w:rPr>
        <w:t>you may not write in the text</w:t>
      </w:r>
      <w:r w:rsidR="006D1917">
        <w:rPr>
          <w:rFonts w:ascii="Cambria" w:hAnsi="Cambria"/>
        </w:rPr>
        <w:t>book</w:t>
      </w:r>
      <w:r w:rsidRPr="0016064D">
        <w:rPr>
          <w:rFonts w:ascii="Cambria" w:hAnsi="Cambria"/>
        </w:rPr>
        <w:t>.</w:t>
      </w:r>
      <w:r w:rsidR="006D1917">
        <w:rPr>
          <w:rFonts w:ascii="Cambria" w:hAnsi="Cambria"/>
        </w:rPr>
        <w:t xml:space="preserve">  Please follow the WW-P guidelines for academic integrity when completing these guides, and be sure to produce your own work in the target language. </w:t>
      </w:r>
    </w:p>
    <w:p w14:paraId="224A8256" w14:textId="77777777" w:rsidR="0016064D" w:rsidRDefault="0016064D" w:rsidP="0016064D">
      <w:pPr>
        <w:rPr>
          <w:rFonts w:ascii="Cambria" w:hAnsi="Cambria"/>
        </w:rPr>
      </w:pPr>
    </w:p>
    <w:p w14:paraId="1F76DE5B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Gabriel </w:t>
      </w:r>
      <w:proofErr w:type="spellStart"/>
      <w:r w:rsidRPr="00280D7C">
        <w:rPr>
          <w:rFonts w:ascii="Cambria" w:hAnsi="Cambria"/>
        </w:rPr>
        <w:t>García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Márquez</w:t>
      </w:r>
      <w:proofErr w:type="spellEnd"/>
      <w:r w:rsidRPr="00280D7C">
        <w:rPr>
          <w:rFonts w:ascii="Cambria" w:hAnsi="Cambria"/>
        </w:rPr>
        <w:t xml:space="preserve">, “La siesta del </w:t>
      </w:r>
      <w:proofErr w:type="spellStart"/>
      <w:r w:rsidRPr="00280D7C">
        <w:rPr>
          <w:rFonts w:ascii="Cambria" w:hAnsi="Cambria"/>
        </w:rPr>
        <w:t>martes</w:t>
      </w:r>
      <w:proofErr w:type="spellEnd"/>
      <w:r w:rsidRPr="00280D7C">
        <w:rPr>
          <w:rFonts w:ascii="Cambria" w:hAnsi="Cambria"/>
        </w:rPr>
        <w:t>” 1962</w:t>
      </w:r>
    </w:p>
    <w:p w14:paraId="2E3D1CFB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Sabine </w:t>
      </w:r>
      <w:proofErr w:type="spellStart"/>
      <w:r w:rsidRPr="00280D7C">
        <w:rPr>
          <w:rFonts w:ascii="Cambria" w:hAnsi="Cambria"/>
        </w:rPr>
        <w:t>Ulibarrí</w:t>
      </w:r>
      <w:proofErr w:type="spellEnd"/>
      <w:r w:rsidRPr="00280D7C">
        <w:rPr>
          <w:rFonts w:ascii="Cambria" w:hAnsi="Cambria"/>
        </w:rPr>
        <w:t>, “</w:t>
      </w:r>
      <w:proofErr w:type="spellStart"/>
      <w:r w:rsidRPr="00280D7C">
        <w:rPr>
          <w:rFonts w:ascii="Cambria" w:hAnsi="Cambria"/>
        </w:rPr>
        <w:t>Mi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caballo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mago</w:t>
      </w:r>
      <w:proofErr w:type="spellEnd"/>
      <w:r w:rsidRPr="00280D7C">
        <w:rPr>
          <w:rFonts w:ascii="Cambria" w:hAnsi="Cambria"/>
        </w:rPr>
        <w:t>” 1964</w:t>
      </w:r>
    </w:p>
    <w:p w14:paraId="798D8D71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Don Juan Manuel, </w:t>
      </w:r>
      <w:r w:rsidRPr="006D1917">
        <w:rPr>
          <w:rFonts w:ascii="Cambria" w:hAnsi="Cambria"/>
          <w:sz w:val="16"/>
        </w:rPr>
        <w:t xml:space="preserve">“De lo </w:t>
      </w:r>
      <w:proofErr w:type="spellStart"/>
      <w:r w:rsidRPr="006D1917">
        <w:rPr>
          <w:rFonts w:ascii="Cambria" w:hAnsi="Cambria"/>
          <w:sz w:val="16"/>
        </w:rPr>
        <w:t>que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aconteció</w:t>
      </w:r>
      <w:proofErr w:type="spellEnd"/>
      <w:r w:rsidRPr="006D1917">
        <w:rPr>
          <w:rFonts w:ascii="Cambria" w:hAnsi="Cambria"/>
          <w:sz w:val="16"/>
        </w:rPr>
        <w:t xml:space="preserve"> a un </w:t>
      </w:r>
      <w:proofErr w:type="spellStart"/>
      <w:r w:rsidRPr="006D1917">
        <w:rPr>
          <w:rFonts w:ascii="Cambria" w:hAnsi="Cambria"/>
          <w:sz w:val="16"/>
        </w:rPr>
        <w:t>mozo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que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casó</w:t>
      </w:r>
      <w:proofErr w:type="spellEnd"/>
      <w:r w:rsidRPr="006D1917">
        <w:rPr>
          <w:rFonts w:ascii="Cambria" w:hAnsi="Cambria"/>
          <w:sz w:val="16"/>
        </w:rPr>
        <w:t xml:space="preserve"> con </w:t>
      </w:r>
      <w:proofErr w:type="spellStart"/>
      <w:r w:rsidRPr="006D1917">
        <w:rPr>
          <w:rFonts w:ascii="Cambria" w:hAnsi="Cambria"/>
          <w:sz w:val="16"/>
        </w:rPr>
        <w:t>una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mujer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muy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fuerte</w:t>
      </w:r>
      <w:proofErr w:type="spellEnd"/>
      <w:r w:rsidRPr="006D1917">
        <w:rPr>
          <w:rFonts w:ascii="Cambria" w:hAnsi="Cambria"/>
          <w:sz w:val="16"/>
        </w:rPr>
        <w:t xml:space="preserve"> y </w:t>
      </w:r>
      <w:proofErr w:type="spellStart"/>
      <w:r w:rsidRPr="006D1917">
        <w:rPr>
          <w:rFonts w:ascii="Cambria" w:hAnsi="Cambria"/>
          <w:sz w:val="16"/>
        </w:rPr>
        <w:t>muy</w:t>
      </w:r>
      <w:proofErr w:type="spellEnd"/>
      <w:r w:rsidRPr="006D1917">
        <w:rPr>
          <w:rFonts w:ascii="Cambria" w:hAnsi="Cambria"/>
          <w:sz w:val="16"/>
        </w:rPr>
        <w:t xml:space="preserve"> </w:t>
      </w:r>
      <w:proofErr w:type="spellStart"/>
      <w:r w:rsidRPr="006D1917">
        <w:rPr>
          <w:rFonts w:ascii="Cambria" w:hAnsi="Cambria"/>
          <w:sz w:val="16"/>
        </w:rPr>
        <w:t>brava</w:t>
      </w:r>
      <w:proofErr w:type="spellEnd"/>
      <w:r w:rsidRPr="006D1917">
        <w:rPr>
          <w:rFonts w:ascii="Cambria" w:hAnsi="Cambria"/>
          <w:sz w:val="16"/>
        </w:rPr>
        <w:t xml:space="preserve">” </w:t>
      </w:r>
      <w:proofErr w:type="spellStart"/>
      <w:r w:rsidRPr="006D1917">
        <w:rPr>
          <w:rFonts w:ascii="Cambria" w:hAnsi="Cambria"/>
          <w:sz w:val="16"/>
        </w:rPr>
        <w:t>siglo</w:t>
      </w:r>
      <w:proofErr w:type="spellEnd"/>
      <w:r w:rsidRPr="006D1917">
        <w:rPr>
          <w:rFonts w:ascii="Cambria" w:hAnsi="Cambria"/>
          <w:sz w:val="16"/>
        </w:rPr>
        <w:t xml:space="preserve"> XIV</w:t>
      </w:r>
    </w:p>
    <w:p w14:paraId="46781419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Isabel Allende, “Dos </w:t>
      </w:r>
      <w:proofErr w:type="spellStart"/>
      <w:r w:rsidRPr="00280D7C">
        <w:rPr>
          <w:rFonts w:ascii="Cambria" w:hAnsi="Cambria"/>
        </w:rPr>
        <w:t>palabras</w:t>
      </w:r>
      <w:proofErr w:type="spellEnd"/>
      <w:r w:rsidRPr="00280D7C">
        <w:rPr>
          <w:rFonts w:ascii="Cambria" w:hAnsi="Cambria"/>
        </w:rPr>
        <w:t>” 1989</w:t>
      </w:r>
    </w:p>
    <w:p w14:paraId="07A7DA3A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280D7C">
        <w:rPr>
          <w:rFonts w:ascii="Cambria" w:hAnsi="Cambria"/>
        </w:rPr>
        <w:t>Anónimo</w:t>
      </w:r>
      <w:proofErr w:type="spellEnd"/>
      <w:r w:rsidRPr="00280D7C">
        <w:rPr>
          <w:rFonts w:ascii="Cambria" w:hAnsi="Cambria"/>
        </w:rPr>
        <w:t xml:space="preserve">, “Romance de la </w:t>
      </w:r>
      <w:proofErr w:type="spellStart"/>
      <w:r w:rsidRPr="00280D7C">
        <w:rPr>
          <w:rFonts w:ascii="Cambria" w:hAnsi="Cambria"/>
        </w:rPr>
        <w:t>pérdida</w:t>
      </w:r>
      <w:proofErr w:type="spellEnd"/>
      <w:r w:rsidRPr="00280D7C">
        <w:rPr>
          <w:rFonts w:ascii="Cambria" w:hAnsi="Cambria"/>
        </w:rPr>
        <w:t xml:space="preserve"> de </w:t>
      </w:r>
      <w:proofErr w:type="spellStart"/>
      <w:r w:rsidRPr="00280D7C">
        <w:rPr>
          <w:rFonts w:ascii="Cambria" w:hAnsi="Cambria"/>
        </w:rPr>
        <w:t>Alhama</w:t>
      </w:r>
      <w:proofErr w:type="spellEnd"/>
      <w:r w:rsidRPr="00280D7C">
        <w:rPr>
          <w:rFonts w:ascii="Cambria" w:hAnsi="Cambria"/>
        </w:rPr>
        <w:t xml:space="preserve">” </w:t>
      </w:r>
      <w:proofErr w:type="spellStart"/>
      <w:r w:rsidRPr="00280D7C">
        <w:rPr>
          <w:rFonts w:ascii="Cambria" w:hAnsi="Cambria"/>
        </w:rPr>
        <w:t>siglo</w:t>
      </w:r>
      <w:proofErr w:type="spellEnd"/>
      <w:r w:rsidRPr="00280D7C">
        <w:rPr>
          <w:rFonts w:ascii="Cambria" w:hAnsi="Cambria"/>
        </w:rPr>
        <w:t xml:space="preserve"> XV</w:t>
      </w:r>
    </w:p>
    <w:p w14:paraId="4D6BA010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Rubén </w:t>
      </w:r>
      <w:proofErr w:type="spellStart"/>
      <w:r w:rsidRPr="00280D7C">
        <w:rPr>
          <w:rFonts w:ascii="Cambria" w:hAnsi="Cambria"/>
        </w:rPr>
        <w:t>Darío</w:t>
      </w:r>
      <w:proofErr w:type="spellEnd"/>
      <w:r w:rsidRPr="00280D7C">
        <w:rPr>
          <w:rFonts w:ascii="Cambria" w:hAnsi="Cambria"/>
        </w:rPr>
        <w:t>, “A Roosevelt” 1905</w:t>
      </w:r>
    </w:p>
    <w:p w14:paraId="34E85A1C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>Pablo Neruda, “Walking around” 1935</w:t>
      </w:r>
    </w:p>
    <w:p w14:paraId="50D5A4E9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>Carlos Fuentes, “</w:t>
      </w:r>
      <w:proofErr w:type="spellStart"/>
      <w:r w:rsidRPr="00280D7C">
        <w:rPr>
          <w:rFonts w:ascii="Cambria" w:hAnsi="Cambria"/>
        </w:rPr>
        <w:t>Chac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Mool</w:t>
      </w:r>
      <w:proofErr w:type="spellEnd"/>
      <w:r w:rsidRPr="00280D7C">
        <w:rPr>
          <w:rFonts w:ascii="Cambria" w:hAnsi="Cambria"/>
        </w:rPr>
        <w:t>” 1954</w:t>
      </w:r>
    </w:p>
    <w:p w14:paraId="2F245616" w14:textId="77777777" w:rsidR="0016064D" w:rsidRPr="00280D7C" w:rsidRDefault="0016064D" w:rsidP="0016064D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 w:rsidRPr="00280D7C">
        <w:rPr>
          <w:rFonts w:ascii="Cambria" w:hAnsi="Cambria"/>
        </w:rPr>
        <w:t>Nicolás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Guillén</w:t>
      </w:r>
      <w:proofErr w:type="spellEnd"/>
      <w:r w:rsidRPr="00280D7C">
        <w:rPr>
          <w:rFonts w:ascii="Cambria" w:hAnsi="Cambria"/>
        </w:rPr>
        <w:t>, “</w:t>
      </w:r>
      <w:proofErr w:type="spellStart"/>
      <w:r w:rsidRPr="00280D7C">
        <w:rPr>
          <w:rFonts w:ascii="Cambria" w:hAnsi="Cambria"/>
        </w:rPr>
        <w:t>Balada</w:t>
      </w:r>
      <w:proofErr w:type="spellEnd"/>
      <w:r w:rsidRPr="00280D7C">
        <w:rPr>
          <w:rFonts w:ascii="Cambria" w:hAnsi="Cambria"/>
        </w:rPr>
        <w:t xml:space="preserve"> de los dos </w:t>
      </w:r>
      <w:proofErr w:type="spellStart"/>
      <w:r w:rsidRPr="00280D7C">
        <w:rPr>
          <w:rFonts w:ascii="Cambria" w:hAnsi="Cambria"/>
        </w:rPr>
        <w:t>abuelos</w:t>
      </w:r>
      <w:proofErr w:type="spellEnd"/>
      <w:r w:rsidRPr="00280D7C">
        <w:rPr>
          <w:rFonts w:ascii="Cambria" w:hAnsi="Cambria"/>
        </w:rPr>
        <w:t>” 1934</w:t>
      </w:r>
    </w:p>
    <w:p w14:paraId="3FDD1EF7" w14:textId="37B805C9" w:rsidR="00E53854" w:rsidRPr="006D1917" w:rsidRDefault="0016064D" w:rsidP="00280D7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80D7C">
        <w:rPr>
          <w:rFonts w:ascii="Cambria" w:hAnsi="Cambria"/>
        </w:rPr>
        <w:t xml:space="preserve">Gabriel </w:t>
      </w:r>
      <w:proofErr w:type="spellStart"/>
      <w:r w:rsidRPr="00280D7C">
        <w:rPr>
          <w:rFonts w:ascii="Cambria" w:hAnsi="Cambria"/>
        </w:rPr>
        <w:t>García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Márquez</w:t>
      </w:r>
      <w:proofErr w:type="spellEnd"/>
      <w:r w:rsidRPr="00280D7C">
        <w:rPr>
          <w:rFonts w:ascii="Cambria" w:hAnsi="Cambria"/>
        </w:rPr>
        <w:t xml:space="preserve">, “El </w:t>
      </w:r>
      <w:proofErr w:type="spellStart"/>
      <w:r w:rsidRPr="00280D7C">
        <w:rPr>
          <w:rFonts w:ascii="Cambria" w:hAnsi="Cambria"/>
        </w:rPr>
        <w:t>ahogado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más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hermoso</w:t>
      </w:r>
      <w:proofErr w:type="spellEnd"/>
      <w:r w:rsidRPr="00280D7C">
        <w:rPr>
          <w:rFonts w:ascii="Cambria" w:hAnsi="Cambria"/>
        </w:rPr>
        <w:t xml:space="preserve"> del </w:t>
      </w:r>
      <w:proofErr w:type="spellStart"/>
      <w:r w:rsidRPr="00280D7C">
        <w:rPr>
          <w:rFonts w:ascii="Cambria" w:hAnsi="Cambria"/>
        </w:rPr>
        <w:t>mundo</w:t>
      </w:r>
      <w:proofErr w:type="spellEnd"/>
      <w:r w:rsidRPr="00280D7C">
        <w:rPr>
          <w:rFonts w:ascii="Cambria" w:hAnsi="Cambria"/>
        </w:rPr>
        <w:t>” 1968</w:t>
      </w:r>
    </w:p>
    <w:p w14:paraId="7BADCF88" w14:textId="77777777" w:rsidR="00FD38B3" w:rsidRPr="00FD38B3" w:rsidRDefault="00FD38B3" w:rsidP="00280D7C">
      <w:pPr>
        <w:rPr>
          <w:rFonts w:ascii="Cambria" w:hAnsi="Cambria"/>
          <w:u w:val="single"/>
        </w:rPr>
      </w:pPr>
      <w:r w:rsidRPr="00FD38B3">
        <w:rPr>
          <w:rFonts w:ascii="Cambria" w:hAnsi="Cambria"/>
          <w:u w:val="single"/>
        </w:rPr>
        <w:lastRenderedPageBreak/>
        <w:t>Literary Terminology</w:t>
      </w:r>
    </w:p>
    <w:p w14:paraId="55FF8420" w14:textId="77777777" w:rsidR="00FD38B3" w:rsidRDefault="00FD38B3" w:rsidP="00280D7C">
      <w:pPr>
        <w:rPr>
          <w:rFonts w:ascii="Cambria" w:hAnsi="Cambria"/>
        </w:rPr>
      </w:pPr>
    </w:p>
    <w:p w14:paraId="467C92DF" w14:textId="29C2D09B" w:rsidR="00280D7C" w:rsidRPr="00280D7C" w:rsidRDefault="00280D7C" w:rsidP="00280D7C">
      <w:pPr>
        <w:rPr>
          <w:rFonts w:ascii="Cambria" w:hAnsi="Cambria"/>
        </w:rPr>
      </w:pPr>
      <w:r w:rsidRPr="00280D7C">
        <w:rPr>
          <w:rFonts w:ascii="Cambria" w:hAnsi="Cambria"/>
        </w:rPr>
        <w:t>We have also included two packets of literary terminology. The first packet is in Spanish and should be a</w:t>
      </w:r>
      <w:r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 xml:space="preserve">key resource throughout the year. You will need this packet in order to complete the </w:t>
      </w:r>
      <w:proofErr w:type="spellStart"/>
      <w:r w:rsidR="006D1917">
        <w:rPr>
          <w:rFonts w:ascii="Cambria" w:hAnsi="Cambria"/>
        </w:rPr>
        <w:t>guía</w:t>
      </w:r>
      <w:proofErr w:type="spellEnd"/>
      <w:r w:rsidR="006D1917"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>assignment that</w:t>
      </w:r>
      <w:r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 xml:space="preserve">was explained above. The second packet was created with an AP Literature English teacher. Since much of the terminology for AP Spanish Literature is the same as </w:t>
      </w:r>
      <w:r w:rsidR="00E53854">
        <w:rPr>
          <w:rFonts w:ascii="Cambria" w:hAnsi="Cambria"/>
        </w:rPr>
        <w:t xml:space="preserve">the terminology </w:t>
      </w:r>
      <w:r w:rsidRPr="00280D7C">
        <w:rPr>
          <w:rFonts w:ascii="Cambria" w:hAnsi="Cambria"/>
        </w:rPr>
        <w:t>needed for AP English</w:t>
      </w:r>
      <w:r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 xml:space="preserve">Literature </w:t>
      </w:r>
      <w:r w:rsidR="00E53854">
        <w:rPr>
          <w:rFonts w:ascii="Cambria" w:hAnsi="Cambria"/>
        </w:rPr>
        <w:t>(</w:t>
      </w:r>
      <w:r w:rsidRPr="00280D7C">
        <w:rPr>
          <w:rFonts w:ascii="Cambria" w:hAnsi="Cambria"/>
        </w:rPr>
        <w:t>and many of you are taking both courses</w:t>
      </w:r>
      <w:r w:rsidR="00E53854">
        <w:rPr>
          <w:rFonts w:ascii="Cambria" w:hAnsi="Cambria"/>
        </w:rPr>
        <w:t>)</w:t>
      </w:r>
      <w:r w:rsidRPr="00280D7C">
        <w:rPr>
          <w:rFonts w:ascii="Cambria" w:hAnsi="Cambria"/>
        </w:rPr>
        <w:t xml:space="preserve">, we thought it </w:t>
      </w:r>
      <w:r w:rsidR="00E53854" w:rsidRPr="00280D7C">
        <w:rPr>
          <w:rFonts w:ascii="Cambria" w:hAnsi="Cambria"/>
        </w:rPr>
        <w:t>might</w:t>
      </w:r>
      <w:r w:rsidRPr="00280D7C">
        <w:rPr>
          <w:rFonts w:ascii="Cambria" w:hAnsi="Cambria"/>
        </w:rPr>
        <w:t xml:space="preserve"> be helpful to have </w:t>
      </w:r>
      <w:r w:rsidR="00E53854">
        <w:rPr>
          <w:rFonts w:ascii="Cambria" w:hAnsi="Cambria"/>
        </w:rPr>
        <w:t>both packets so that</w:t>
      </w:r>
      <w:r w:rsidRPr="00280D7C">
        <w:rPr>
          <w:rFonts w:ascii="Cambria" w:hAnsi="Cambria"/>
        </w:rPr>
        <w:t xml:space="preserve"> you will not have to study twice. Of course, you will need to be</w:t>
      </w:r>
      <w:r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>able to name and explain all terminology in Spanish</w:t>
      </w:r>
      <w:r w:rsidR="00E53854">
        <w:rPr>
          <w:rFonts w:ascii="Cambria" w:hAnsi="Cambria"/>
        </w:rPr>
        <w:t xml:space="preserve"> during class!</w:t>
      </w:r>
      <w:r w:rsidRPr="00280D7C">
        <w:rPr>
          <w:rFonts w:ascii="Cambria" w:hAnsi="Cambria"/>
        </w:rPr>
        <w:t xml:space="preserve"> We will have a test on the literary terminology</w:t>
      </w:r>
      <w:r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 xml:space="preserve">during the </w:t>
      </w:r>
      <w:r w:rsidR="005F53BD">
        <w:rPr>
          <w:rFonts w:ascii="Cambria" w:hAnsi="Cambria"/>
        </w:rPr>
        <w:t>first marking period</w:t>
      </w:r>
      <w:r w:rsidRPr="00280D7C">
        <w:rPr>
          <w:rFonts w:ascii="Cambria" w:hAnsi="Cambria"/>
        </w:rPr>
        <w:t xml:space="preserve">. Use the summer to study these packets </w:t>
      </w:r>
      <w:r w:rsidRPr="00E53854">
        <w:rPr>
          <w:rFonts w:ascii="Cambria" w:hAnsi="Cambria"/>
          <w:u w:val="single"/>
        </w:rPr>
        <w:t>often</w:t>
      </w:r>
      <w:r w:rsidR="006D1917" w:rsidRPr="006D1917">
        <w:rPr>
          <w:rFonts w:ascii="Cambria" w:hAnsi="Cambria"/>
        </w:rPr>
        <w:t xml:space="preserve"> (</w:t>
      </w:r>
      <w:proofErr w:type="spellStart"/>
      <w:r w:rsidR="006D1917" w:rsidRPr="006D1917">
        <w:rPr>
          <w:rFonts w:ascii="Cambria" w:hAnsi="Cambria"/>
        </w:rPr>
        <w:t>quizlet</w:t>
      </w:r>
      <w:proofErr w:type="spellEnd"/>
      <w:r w:rsidR="006D1917" w:rsidRPr="006D1917">
        <w:rPr>
          <w:rFonts w:ascii="Cambria" w:hAnsi="Cambria"/>
        </w:rPr>
        <w:t xml:space="preserve"> has many study sets to help you)</w:t>
      </w:r>
      <w:r w:rsidRPr="00280D7C">
        <w:rPr>
          <w:rFonts w:ascii="Cambria" w:hAnsi="Cambria"/>
        </w:rPr>
        <w:t>!</w:t>
      </w:r>
    </w:p>
    <w:p w14:paraId="341B4749" w14:textId="77777777" w:rsidR="00280D7C" w:rsidRPr="00280D7C" w:rsidRDefault="00280D7C" w:rsidP="00280D7C">
      <w:pPr>
        <w:rPr>
          <w:rFonts w:ascii="Cambria" w:hAnsi="Cambria"/>
        </w:rPr>
      </w:pPr>
    </w:p>
    <w:p w14:paraId="158A7FEF" w14:textId="77777777" w:rsidR="00FD38B3" w:rsidRPr="00FD38B3" w:rsidRDefault="00FD38B3" w:rsidP="00280D7C">
      <w:pPr>
        <w:rPr>
          <w:rFonts w:ascii="Cambria" w:hAnsi="Cambria"/>
          <w:u w:val="single"/>
        </w:rPr>
      </w:pPr>
      <w:r w:rsidRPr="00FD38B3">
        <w:rPr>
          <w:rFonts w:ascii="Cambria" w:hAnsi="Cambria"/>
          <w:u w:val="single"/>
        </w:rPr>
        <w:t>Essay</w:t>
      </w:r>
    </w:p>
    <w:p w14:paraId="7D5AA114" w14:textId="77777777" w:rsidR="00FD38B3" w:rsidRDefault="00FD38B3" w:rsidP="00280D7C">
      <w:pPr>
        <w:rPr>
          <w:rFonts w:ascii="Cambria" w:hAnsi="Cambria"/>
        </w:rPr>
      </w:pPr>
    </w:p>
    <w:p w14:paraId="18E27162" w14:textId="6826B5C2" w:rsidR="00280D7C" w:rsidRDefault="00FD38B3" w:rsidP="00280D7C">
      <w:pPr>
        <w:rPr>
          <w:rFonts w:ascii="Cambria" w:hAnsi="Cambria"/>
        </w:rPr>
      </w:pPr>
      <w:r>
        <w:rPr>
          <w:rFonts w:ascii="Cambria" w:hAnsi="Cambria"/>
        </w:rPr>
        <w:t>When we return to school in September, you</w:t>
      </w:r>
      <w:r w:rsidR="00280D7C" w:rsidRPr="00280D7C">
        <w:rPr>
          <w:rFonts w:ascii="Cambria" w:hAnsi="Cambria"/>
        </w:rPr>
        <w:t xml:space="preserve"> will need to </w:t>
      </w:r>
      <w:r>
        <w:rPr>
          <w:rFonts w:ascii="Cambria" w:hAnsi="Cambria"/>
        </w:rPr>
        <w:t>turn in</w:t>
      </w:r>
      <w:r w:rsidR="00280D7C" w:rsidRPr="00280D7C">
        <w:rPr>
          <w:rFonts w:ascii="Cambria" w:hAnsi="Cambria"/>
        </w:rPr>
        <w:t xml:space="preserve"> an essay (Analy</w:t>
      </w:r>
      <w:r w:rsidR="00442EFC">
        <w:rPr>
          <w:rFonts w:ascii="Cambria" w:hAnsi="Cambria"/>
        </w:rPr>
        <w:t>sis of a single text) based on one</w:t>
      </w:r>
      <w:r w:rsidR="00280D7C" w:rsidRPr="00280D7C">
        <w:rPr>
          <w:rFonts w:ascii="Cambria" w:hAnsi="Cambria"/>
        </w:rPr>
        <w:t xml:space="preserve"> of the summer reading</w:t>
      </w:r>
      <w:r w:rsidR="005F53BD">
        <w:rPr>
          <w:rFonts w:ascii="Cambria" w:hAnsi="Cambria"/>
        </w:rPr>
        <w:t xml:space="preserve"> work</w:t>
      </w:r>
      <w:r w:rsidR="00280D7C" w:rsidRPr="00280D7C">
        <w:rPr>
          <w:rFonts w:ascii="Cambria" w:hAnsi="Cambria"/>
        </w:rPr>
        <w:t>s.</w:t>
      </w:r>
      <w:r w:rsidR="00280D7C">
        <w:rPr>
          <w:rFonts w:ascii="Cambria" w:hAnsi="Cambria"/>
        </w:rPr>
        <w:t xml:space="preserve">  This essay is the 3</w:t>
      </w:r>
      <w:r w:rsidR="00280D7C" w:rsidRPr="00280D7C">
        <w:rPr>
          <w:rFonts w:ascii="Cambria" w:hAnsi="Cambria"/>
          <w:vertAlign w:val="superscript"/>
        </w:rPr>
        <w:t>rd</w:t>
      </w:r>
      <w:r w:rsidR="00280D7C">
        <w:rPr>
          <w:rFonts w:ascii="Cambria" w:hAnsi="Cambria"/>
        </w:rPr>
        <w:t xml:space="preserve"> of 4 </w:t>
      </w:r>
      <w:r>
        <w:rPr>
          <w:rFonts w:ascii="Cambria" w:hAnsi="Cambria"/>
        </w:rPr>
        <w:t>Free Response Q</w:t>
      </w:r>
      <w:r w:rsidR="006D1917">
        <w:rPr>
          <w:rFonts w:ascii="Cambria" w:hAnsi="Cambria"/>
        </w:rPr>
        <w:t>uestions on the AP exam:</w:t>
      </w:r>
    </w:p>
    <w:p w14:paraId="4B6A0A47" w14:textId="77777777" w:rsidR="006D1917" w:rsidRDefault="006D1917" w:rsidP="006D1917">
      <w:pPr>
        <w:rPr>
          <w:rFonts w:ascii="Cambria" w:hAnsi="Cambria"/>
        </w:rPr>
      </w:pPr>
      <w:r w:rsidRPr="00694418">
        <w:rPr>
          <w:rFonts w:ascii="Cambria" w:hAnsi="Cambria"/>
        </w:rPr>
        <w:t>http://apcentral.collegeboard.com/apc/members/exam/exam_information/2009.html</w:t>
      </w:r>
      <w:r>
        <w:rPr>
          <w:rFonts w:ascii="Cambria" w:hAnsi="Cambria"/>
        </w:rPr>
        <w:t xml:space="preserve">  </w:t>
      </w:r>
    </w:p>
    <w:p w14:paraId="42246C7B" w14:textId="77777777" w:rsidR="00280D7C" w:rsidRDefault="00280D7C" w:rsidP="00280D7C">
      <w:pPr>
        <w:rPr>
          <w:rFonts w:ascii="Cambria" w:hAnsi="Cambria"/>
        </w:rPr>
      </w:pPr>
    </w:p>
    <w:p w14:paraId="0A628726" w14:textId="77777777" w:rsidR="00280D7C" w:rsidRDefault="00280D7C" w:rsidP="00280D7C">
      <w:pPr>
        <w:rPr>
          <w:rFonts w:ascii="Cambria" w:hAnsi="Cambria"/>
        </w:rPr>
      </w:pPr>
      <w:r>
        <w:rPr>
          <w:rFonts w:ascii="Cambria" w:hAnsi="Cambria"/>
        </w:rPr>
        <w:t xml:space="preserve">The 2017 Free Response Question for </w:t>
      </w:r>
      <w:r w:rsidR="00FD38B3">
        <w:rPr>
          <w:rFonts w:ascii="Cambria" w:hAnsi="Cambria"/>
        </w:rPr>
        <w:t>the “</w:t>
      </w:r>
      <w:r w:rsidR="00FD38B3" w:rsidRPr="00280D7C">
        <w:rPr>
          <w:rFonts w:ascii="Cambria" w:hAnsi="Cambria"/>
        </w:rPr>
        <w:t>Analysis of a single text</w:t>
      </w:r>
      <w:r w:rsidR="00FD38B3">
        <w:rPr>
          <w:rFonts w:ascii="Cambria" w:hAnsi="Cambria"/>
        </w:rPr>
        <w:t>”</w:t>
      </w:r>
      <w:r>
        <w:rPr>
          <w:rFonts w:ascii="Cambria" w:hAnsi="Cambria"/>
        </w:rPr>
        <w:t xml:space="preserve"> was:</w:t>
      </w:r>
    </w:p>
    <w:p w14:paraId="00E775D4" w14:textId="77777777" w:rsidR="00280D7C" w:rsidRDefault="00280D7C" w:rsidP="00280D7C">
      <w:pPr>
        <w:rPr>
          <w:rFonts w:ascii="Cambria" w:hAnsi="Cambria"/>
        </w:rPr>
      </w:pPr>
    </w:p>
    <w:p w14:paraId="4AA00242" w14:textId="77777777" w:rsidR="00280D7C" w:rsidRDefault="00280D7C" w:rsidP="00280D7C">
      <w:pPr>
        <w:rPr>
          <w:rFonts w:ascii="Cambria" w:hAnsi="Cambria"/>
        </w:rPr>
      </w:pPr>
      <w:r w:rsidRPr="00280D7C">
        <w:rPr>
          <w:rFonts w:ascii="Cambria" w:hAnsi="Cambria"/>
          <w:noProof/>
        </w:rPr>
        <w:drawing>
          <wp:inline distT="0" distB="0" distL="0" distR="0" wp14:anchorId="175B0570" wp14:editId="19EC6298">
            <wp:extent cx="5943600" cy="589280"/>
            <wp:effectExtent l="0" t="0" r="0" b="0"/>
            <wp:docPr id="1" name="Picture 1" descr="Macintosh HD:Users:ashleywarren:Desktop:Screen Shot 2017-05-29 at 5.0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warren:Desktop:Screen Shot 2017-05-29 at 5.08.1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37950" w14:textId="77777777" w:rsidR="00280D7C" w:rsidRDefault="00280D7C" w:rsidP="00280D7C">
      <w:pPr>
        <w:rPr>
          <w:rFonts w:ascii="Cambria" w:hAnsi="Cambria"/>
        </w:rPr>
      </w:pPr>
    </w:p>
    <w:p w14:paraId="09D1E77B" w14:textId="77777777" w:rsidR="00442EFC" w:rsidRDefault="00442EFC" w:rsidP="00442EFC">
      <w:pPr>
        <w:rPr>
          <w:rFonts w:ascii="Cambria" w:hAnsi="Cambria"/>
        </w:rPr>
      </w:pPr>
      <w:r>
        <w:rPr>
          <w:rFonts w:ascii="Cambria" w:hAnsi="Cambria"/>
        </w:rPr>
        <w:t>The 2016 Free Response Question for the “</w:t>
      </w:r>
      <w:r w:rsidRPr="00280D7C">
        <w:rPr>
          <w:rFonts w:ascii="Cambria" w:hAnsi="Cambria"/>
        </w:rPr>
        <w:t>Analysis of a single text</w:t>
      </w:r>
      <w:r>
        <w:rPr>
          <w:rFonts w:ascii="Cambria" w:hAnsi="Cambria"/>
        </w:rPr>
        <w:t>” was:</w:t>
      </w:r>
    </w:p>
    <w:p w14:paraId="54A9FF12" w14:textId="77777777" w:rsidR="00442EFC" w:rsidRDefault="00442EFC" w:rsidP="00280D7C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C8F30F2" wp14:editId="3C557195">
            <wp:extent cx="5943600" cy="558800"/>
            <wp:effectExtent l="0" t="0" r="0" b="0"/>
            <wp:docPr id="3" name="Picture 3" descr="Macintosh HD:Users:ashleywarren:Desktop:Screen Shot 2017-05-29 at 5.28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leywarren:Desktop:Screen Shot 2017-05-29 at 5.28.4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B47E2" w14:textId="77777777" w:rsidR="00280D7C" w:rsidRDefault="00280D7C" w:rsidP="00280D7C">
      <w:pPr>
        <w:rPr>
          <w:rFonts w:ascii="Cambria" w:hAnsi="Cambria"/>
        </w:rPr>
      </w:pPr>
      <w:r>
        <w:rPr>
          <w:rFonts w:ascii="Cambria" w:hAnsi="Cambria"/>
        </w:rPr>
        <w:t xml:space="preserve">For this </w:t>
      </w:r>
      <w:r w:rsidR="00442EFC">
        <w:rPr>
          <w:rFonts w:ascii="Cambria" w:hAnsi="Cambria"/>
        </w:rPr>
        <w:t xml:space="preserve">summer </w:t>
      </w:r>
      <w:r>
        <w:rPr>
          <w:rFonts w:ascii="Cambria" w:hAnsi="Cambria"/>
        </w:rPr>
        <w:t>assignment, use the following prompt:</w:t>
      </w:r>
    </w:p>
    <w:p w14:paraId="7DF1639E" w14:textId="77777777" w:rsidR="00280D7C" w:rsidRPr="005F53BD" w:rsidRDefault="00280D7C" w:rsidP="00280D7C">
      <w:pPr>
        <w:rPr>
          <w:rFonts w:ascii="Times" w:hAnsi="Times" w:cs="Times New Roman"/>
          <w:sz w:val="16"/>
          <w:szCs w:val="20"/>
        </w:rPr>
      </w:pP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Analiza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cómo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&lt;</w:t>
      </w:r>
      <w:proofErr w:type="gramStart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&lt;     1</w:t>
      </w:r>
      <w:proofErr w:type="gramEnd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de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las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10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obras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   &gt;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representa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las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características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del </w:t>
      </w:r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  </w:t>
      </w:r>
      <w:proofErr w:type="spellStart"/>
      <w:r w:rsidR="00442EFC" w:rsidRPr="005F53BD">
        <w:rPr>
          <w:rFonts w:ascii="Cambria" w:hAnsi="Cambria" w:cs="Times New Roman"/>
          <w:color w:val="000000"/>
          <w:sz w:val="18"/>
          <w:szCs w:val="22"/>
          <w:u w:val="single"/>
        </w:rPr>
        <w:t>género</w:t>
      </w:r>
      <w:proofErr w:type="spellEnd"/>
      <w:r w:rsidR="00442EFC" w:rsidRPr="005F53BD">
        <w:rPr>
          <w:rFonts w:ascii="Cambria" w:hAnsi="Cambria" w:cs="Times New Roman"/>
          <w:color w:val="000000"/>
          <w:sz w:val="18"/>
          <w:szCs w:val="22"/>
          <w:u w:val="single"/>
        </w:rPr>
        <w:t>/sub-</w:t>
      </w:r>
      <w:proofErr w:type="spellStart"/>
      <w:r w:rsidR="00442EFC" w:rsidRPr="005F53BD">
        <w:rPr>
          <w:rFonts w:ascii="Cambria" w:hAnsi="Cambria" w:cs="Times New Roman"/>
          <w:color w:val="000000"/>
          <w:sz w:val="18"/>
          <w:szCs w:val="22"/>
          <w:u w:val="single"/>
        </w:rPr>
        <w:t>género</w:t>
      </w:r>
      <w:proofErr w:type="spellEnd"/>
      <w:r w:rsidR="00442EFC"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    </w:t>
      </w:r>
      <w:r w:rsidRPr="005F53BD">
        <w:rPr>
          <w:rFonts w:ascii="Cambria" w:hAnsi="Cambria" w:cs="Times New Roman"/>
          <w:color w:val="000000"/>
          <w:sz w:val="18"/>
          <w:szCs w:val="22"/>
        </w:rPr>
        <w:t xml:space="preserve">y el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contexto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histórico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/sociocultural  </w:t>
      </w:r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    del [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país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/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>siglo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  <w:u w:val="single"/>
        </w:rPr>
        <w:t xml:space="preserve">]    </w:t>
      </w:r>
      <w:r w:rsidRPr="005F53BD">
        <w:rPr>
          <w:rFonts w:ascii="Cambria" w:hAnsi="Cambria" w:cs="Times New Roman"/>
          <w:color w:val="000000"/>
          <w:sz w:val="18"/>
          <w:szCs w:val="22"/>
        </w:rPr>
        <w:t xml:space="preserve">. </w:t>
      </w:r>
      <w:proofErr w:type="gramStart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En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tu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ensayo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debes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comentar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los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recursos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literarios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de la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obra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>.</w:t>
      </w:r>
      <w:proofErr w:type="gram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Debes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incluir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ejemplos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del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texto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que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apoyen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</w:t>
      </w:r>
      <w:proofErr w:type="spellStart"/>
      <w:r w:rsidRPr="005F53BD">
        <w:rPr>
          <w:rFonts w:ascii="Cambria" w:hAnsi="Cambria" w:cs="Times New Roman"/>
          <w:color w:val="000000"/>
          <w:sz w:val="18"/>
          <w:szCs w:val="22"/>
        </w:rPr>
        <w:t>tus</w:t>
      </w:r>
      <w:proofErr w:type="spellEnd"/>
      <w:r w:rsidRPr="005F53BD">
        <w:rPr>
          <w:rFonts w:ascii="Cambria" w:hAnsi="Cambria" w:cs="Times New Roman"/>
          <w:color w:val="000000"/>
          <w:sz w:val="18"/>
          <w:szCs w:val="22"/>
        </w:rPr>
        <w:t xml:space="preserve"> ideas.   </w:t>
      </w:r>
    </w:p>
    <w:p w14:paraId="30879F48" w14:textId="77777777" w:rsidR="00280D7C" w:rsidRPr="00280D7C" w:rsidRDefault="00280D7C" w:rsidP="00280D7C">
      <w:pPr>
        <w:rPr>
          <w:rFonts w:ascii="Cambria" w:hAnsi="Cambria"/>
        </w:rPr>
      </w:pPr>
    </w:p>
    <w:p w14:paraId="5DF662CC" w14:textId="77777777" w:rsidR="00280D7C" w:rsidRPr="00280D7C" w:rsidRDefault="00FD38B3" w:rsidP="00280D7C">
      <w:pPr>
        <w:rPr>
          <w:rFonts w:ascii="Cambria" w:hAnsi="Cambria"/>
        </w:rPr>
      </w:pPr>
      <w:r>
        <w:rPr>
          <w:rFonts w:ascii="Cambria" w:hAnsi="Cambria"/>
        </w:rPr>
        <w:t>Below is a</w:t>
      </w:r>
      <w:r w:rsidR="00280D7C" w:rsidRPr="00280D7C">
        <w:rPr>
          <w:rFonts w:ascii="Cambria" w:hAnsi="Cambria"/>
        </w:rPr>
        <w:t xml:space="preserve"> description of an essay that would be given a 5 on the AP scale. Keep this</w:t>
      </w:r>
      <w:r>
        <w:rPr>
          <w:rFonts w:ascii="Cambria" w:hAnsi="Cambria"/>
        </w:rPr>
        <w:t xml:space="preserve"> </w:t>
      </w:r>
      <w:r w:rsidR="00280D7C" w:rsidRPr="00280D7C">
        <w:rPr>
          <w:rFonts w:ascii="Cambria" w:hAnsi="Cambria"/>
        </w:rPr>
        <w:t>description in mind while writing your essay.</w:t>
      </w:r>
    </w:p>
    <w:p w14:paraId="50391D8D" w14:textId="77777777" w:rsidR="00FD38B3" w:rsidRDefault="00FD38B3" w:rsidP="00280D7C">
      <w:pPr>
        <w:rPr>
          <w:rFonts w:ascii="Cambria" w:hAnsi="Cambria"/>
        </w:rPr>
      </w:pPr>
    </w:p>
    <w:p w14:paraId="3A2F8436" w14:textId="77777777" w:rsidR="00FD38B3" w:rsidRPr="00FD38B3" w:rsidRDefault="00FD38B3" w:rsidP="00FD38B3">
      <w:pPr>
        <w:rPr>
          <w:rFonts w:ascii="Times" w:hAnsi="Times" w:cs="Times New Roman"/>
          <w:sz w:val="20"/>
          <w:szCs w:val="20"/>
        </w:rPr>
      </w:pPr>
      <w:r w:rsidRPr="00FD38B3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5 The essay clearly analyzes how the text represents both the </w:t>
      </w:r>
      <w:r w:rsidRPr="00FD38B3"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specified subgenre</w:t>
      </w:r>
      <w:r w:rsidRPr="00FD38B3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 and the given </w:t>
      </w:r>
      <w:r w:rsidRPr="00FD38B3"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cultural context</w:t>
      </w:r>
      <w:r w:rsidRPr="00FD38B3">
        <w:rPr>
          <w:rFonts w:ascii="Cambria" w:hAnsi="Cambria" w:cs="Times New Roman"/>
          <w:b/>
          <w:bCs/>
          <w:color w:val="000000"/>
          <w:sz w:val="20"/>
          <w:szCs w:val="20"/>
        </w:rPr>
        <w:t>.</w:t>
      </w:r>
    </w:p>
    <w:p w14:paraId="4BEFEB3A" w14:textId="77777777" w:rsidR="00FD38B3" w:rsidRPr="00FD38B3" w:rsidRDefault="00FD38B3" w:rsidP="00FD38B3">
      <w:pPr>
        <w:rPr>
          <w:rFonts w:ascii="Times" w:hAnsi="Times" w:cs="Times New Roman"/>
          <w:sz w:val="20"/>
          <w:szCs w:val="20"/>
        </w:rPr>
      </w:pPr>
      <w:r w:rsidRPr="00FD38B3">
        <w:rPr>
          <w:rFonts w:ascii="Cambria" w:hAnsi="Cambria" w:cs="Times New Roman"/>
          <w:color w:val="000000"/>
          <w:sz w:val="20"/>
          <w:szCs w:val="20"/>
        </w:rPr>
        <w:tab/>
      </w:r>
      <w:r w:rsidRPr="00FD38B3">
        <w:rPr>
          <w:rFonts w:ascii="Cambria" w:hAnsi="Cambria" w:cs="Times New Roman"/>
          <w:color w:val="000000"/>
          <w:sz w:val="20"/>
          <w:szCs w:val="20"/>
        </w:rPr>
        <w:tab/>
      </w:r>
      <w:r w:rsidRPr="00FD38B3">
        <w:rPr>
          <w:rFonts w:ascii="Cambria" w:hAnsi="Cambria" w:cs="Times New Roman"/>
          <w:color w:val="000000"/>
          <w:sz w:val="20"/>
          <w:szCs w:val="20"/>
        </w:rPr>
        <w:tab/>
      </w:r>
      <w:r w:rsidRPr="00FD38B3">
        <w:rPr>
          <w:rFonts w:ascii="Cambria" w:hAnsi="Cambria" w:cs="Times New Roman"/>
          <w:color w:val="000000"/>
          <w:sz w:val="20"/>
          <w:szCs w:val="20"/>
        </w:rPr>
        <w:tab/>
      </w:r>
      <w:r w:rsidRPr="00FD38B3">
        <w:rPr>
          <w:rFonts w:ascii="Cambria" w:hAnsi="Cambria" w:cs="Times New Roman"/>
          <w:color w:val="000000"/>
          <w:sz w:val="20"/>
          <w:szCs w:val="20"/>
        </w:rPr>
        <w:tab/>
      </w:r>
    </w:p>
    <w:p w14:paraId="4E1FE138" w14:textId="77777777" w:rsidR="00FD38B3" w:rsidRPr="00E53854" w:rsidRDefault="00FD38B3" w:rsidP="00FD38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E53854">
        <w:rPr>
          <w:rFonts w:ascii="Cambria" w:hAnsi="Cambria" w:cs="Arial"/>
          <w:color w:val="000000"/>
          <w:sz w:val="18"/>
          <w:szCs w:val="20"/>
        </w:rPr>
        <w:t>Analyzes how characteristics of the text represent the specified subgenre.</w:t>
      </w:r>
    </w:p>
    <w:p w14:paraId="380FF052" w14:textId="77777777" w:rsidR="00FD38B3" w:rsidRPr="00E53854" w:rsidRDefault="00FD38B3" w:rsidP="00FD38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E53854">
        <w:rPr>
          <w:rFonts w:ascii="Cambria" w:hAnsi="Cambria" w:cs="Arial"/>
          <w:color w:val="000000"/>
          <w:sz w:val="18"/>
          <w:szCs w:val="20"/>
        </w:rPr>
        <w:t>Analyzes how cultural products, practices, or perspectives found in the text reflect the given cultural context.</w:t>
      </w:r>
    </w:p>
    <w:p w14:paraId="56833E7F" w14:textId="77777777" w:rsidR="00FD38B3" w:rsidRPr="00E53854" w:rsidRDefault="00FD38B3" w:rsidP="00FD38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E53854">
        <w:rPr>
          <w:rFonts w:ascii="Cambria" w:hAnsi="Cambria" w:cs="Arial"/>
          <w:color w:val="000000"/>
          <w:sz w:val="18"/>
          <w:szCs w:val="20"/>
        </w:rPr>
        <w:t>Effectively discusses a variety of rhetorical, stylistic, or structural features in the text.</w:t>
      </w:r>
    </w:p>
    <w:p w14:paraId="04017DA2" w14:textId="77777777" w:rsidR="00FD38B3" w:rsidRPr="00E53854" w:rsidRDefault="00FD38B3" w:rsidP="00FD38B3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E53854">
        <w:rPr>
          <w:rFonts w:ascii="Cambria" w:hAnsi="Cambria" w:cs="Arial"/>
          <w:color w:val="000000"/>
          <w:sz w:val="18"/>
          <w:szCs w:val="20"/>
        </w:rPr>
        <w:t>Includes an explicit statement of purpose (thesis), a coherent structure, and a cohesive and logical progression of ideas in a well-developed essay.</w:t>
      </w:r>
    </w:p>
    <w:p w14:paraId="33126BFD" w14:textId="78730CA1" w:rsidR="00E53854" w:rsidRPr="006D1917" w:rsidRDefault="00FD38B3" w:rsidP="00442EFC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20"/>
        </w:rPr>
      </w:pPr>
      <w:r w:rsidRPr="00E53854">
        <w:rPr>
          <w:rFonts w:ascii="Cambria" w:hAnsi="Cambria" w:cs="Arial"/>
          <w:color w:val="000000"/>
          <w:sz w:val="18"/>
          <w:szCs w:val="20"/>
        </w:rPr>
        <w:t>Supports analysis by integrating specific, well-chosen textual examples throughout the essay.</w:t>
      </w:r>
      <w:bookmarkStart w:id="0" w:name="_GoBack"/>
      <w:bookmarkEnd w:id="0"/>
    </w:p>
    <w:p w14:paraId="27A41E16" w14:textId="77777777" w:rsidR="00280D7C" w:rsidRPr="00280D7C" w:rsidRDefault="00442EFC" w:rsidP="00442EFC">
      <w:pPr>
        <w:rPr>
          <w:rFonts w:ascii="Cambria" w:hAnsi="Cambria"/>
        </w:rPr>
      </w:pPr>
      <w:r>
        <w:rPr>
          <w:rFonts w:ascii="Cambria" w:hAnsi="Cambria"/>
        </w:rPr>
        <w:t>In sum, o</w:t>
      </w:r>
      <w:r w:rsidR="00280D7C" w:rsidRPr="00280D7C">
        <w:rPr>
          <w:rFonts w:ascii="Cambria" w:hAnsi="Cambria"/>
        </w:rPr>
        <w:t>ver the summer you need to:</w:t>
      </w:r>
    </w:p>
    <w:p w14:paraId="5E22E983" w14:textId="77777777" w:rsidR="00280D7C" w:rsidRPr="00280D7C" w:rsidRDefault="00280D7C" w:rsidP="00280D7C">
      <w:pPr>
        <w:rPr>
          <w:rFonts w:ascii="Cambria" w:hAnsi="Cambria"/>
        </w:rPr>
      </w:pPr>
    </w:p>
    <w:p w14:paraId="7C653747" w14:textId="77777777" w:rsidR="00280D7C" w:rsidRPr="00E53854" w:rsidRDefault="00280D7C" w:rsidP="005F53BD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E53854">
        <w:rPr>
          <w:rFonts w:ascii="Cambria" w:hAnsi="Cambria"/>
          <w:sz w:val="22"/>
        </w:rPr>
        <w:t>Read the 10 works</w:t>
      </w:r>
    </w:p>
    <w:p w14:paraId="5206A630" w14:textId="77777777" w:rsidR="00280D7C" w:rsidRPr="00E53854" w:rsidRDefault="00280D7C" w:rsidP="00280D7C">
      <w:pPr>
        <w:rPr>
          <w:rFonts w:ascii="Cambria" w:hAnsi="Cambria"/>
          <w:sz w:val="22"/>
        </w:rPr>
      </w:pPr>
    </w:p>
    <w:p w14:paraId="642261F7" w14:textId="7925F940" w:rsidR="00280D7C" w:rsidRPr="00E53854" w:rsidRDefault="00280D7C" w:rsidP="005F53BD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E53854">
        <w:rPr>
          <w:rFonts w:ascii="Cambria" w:hAnsi="Cambria"/>
          <w:sz w:val="22"/>
        </w:rPr>
        <w:t xml:space="preserve">Take detailed notes using the </w:t>
      </w:r>
      <w:proofErr w:type="spellStart"/>
      <w:r w:rsidRPr="00E53854">
        <w:rPr>
          <w:rFonts w:ascii="Cambria" w:hAnsi="Cambria"/>
          <w:sz w:val="22"/>
        </w:rPr>
        <w:t>guías</w:t>
      </w:r>
      <w:proofErr w:type="spellEnd"/>
      <w:r w:rsidRPr="00E53854">
        <w:rPr>
          <w:rFonts w:ascii="Cambria" w:hAnsi="Cambria"/>
          <w:sz w:val="22"/>
        </w:rPr>
        <w:t xml:space="preserve"> for each work </w:t>
      </w:r>
      <w:r w:rsidR="006D1917">
        <w:rPr>
          <w:rFonts w:ascii="Cambria" w:hAnsi="Cambria"/>
          <w:sz w:val="22"/>
        </w:rPr>
        <w:t xml:space="preserve">that </w:t>
      </w:r>
      <w:r w:rsidRPr="00E53854">
        <w:rPr>
          <w:rFonts w:ascii="Cambria" w:hAnsi="Cambria"/>
          <w:sz w:val="22"/>
        </w:rPr>
        <w:t xml:space="preserve">you read </w:t>
      </w:r>
      <w:r w:rsidR="00442EFC" w:rsidRPr="00E53854">
        <w:rPr>
          <w:rFonts w:ascii="Cambria" w:hAnsi="Cambria"/>
          <w:sz w:val="22"/>
        </w:rPr>
        <w:t xml:space="preserve">[HSN: in </w:t>
      </w:r>
      <w:proofErr w:type="spellStart"/>
      <w:r w:rsidR="00442EFC" w:rsidRPr="00E53854">
        <w:rPr>
          <w:rFonts w:ascii="Cambria" w:hAnsi="Cambria"/>
          <w:sz w:val="22"/>
        </w:rPr>
        <w:t>google</w:t>
      </w:r>
      <w:proofErr w:type="spellEnd"/>
      <w:r w:rsidR="00442EFC" w:rsidRPr="00E53854">
        <w:rPr>
          <w:rFonts w:ascii="Cambria" w:hAnsi="Cambria"/>
          <w:sz w:val="22"/>
        </w:rPr>
        <w:t xml:space="preserve"> classroom / HSS: using the </w:t>
      </w:r>
      <w:proofErr w:type="spellStart"/>
      <w:r w:rsidR="00442EFC" w:rsidRPr="00E53854">
        <w:rPr>
          <w:rFonts w:ascii="Cambria" w:hAnsi="Cambria"/>
          <w:sz w:val="22"/>
        </w:rPr>
        <w:t>guía</w:t>
      </w:r>
      <w:proofErr w:type="spellEnd"/>
      <w:r w:rsidR="00442EFC" w:rsidRPr="00E53854">
        <w:rPr>
          <w:rFonts w:ascii="Cambria" w:hAnsi="Cambria"/>
          <w:sz w:val="22"/>
        </w:rPr>
        <w:t xml:space="preserve"> provided] </w:t>
      </w:r>
      <w:r w:rsidRPr="00E53854">
        <w:rPr>
          <w:rFonts w:ascii="Cambria" w:hAnsi="Cambria"/>
          <w:sz w:val="22"/>
        </w:rPr>
        <w:t xml:space="preserve">– your </w:t>
      </w:r>
      <w:proofErr w:type="spellStart"/>
      <w:r w:rsidRPr="00E53854">
        <w:rPr>
          <w:rFonts w:ascii="Cambria" w:hAnsi="Cambria"/>
          <w:sz w:val="22"/>
        </w:rPr>
        <w:t>guías</w:t>
      </w:r>
      <w:proofErr w:type="spellEnd"/>
      <w:r w:rsidRPr="00E53854">
        <w:rPr>
          <w:rFonts w:ascii="Cambria" w:hAnsi="Cambria"/>
          <w:sz w:val="22"/>
        </w:rPr>
        <w:t xml:space="preserve"> will be collected for a</w:t>
      </w:r>
      <w:r w:rsidR="00442EFC" w:rsidRPr="00E53854">
        <w:rPr>
          <w:rFonts w:ascii="Cambria" w:hAnsi="Cambria"/>
          <w:sz w:val="22"/>
        </w:rPr>
        <w:t xml:space="preserve"> </w:t>
      </w:r>
      <w:r w:rsidRPr="00E53854">
        <w:rPr>
          <w:rFonts w:ascii="Cambria" w:hAnsi="Cambria"/>
          <w:sz w:val="22"/>
        </w:rPr>
        <w:t>grade</w:t>
      </w:r>
    </w:p>
    <w:p w14:paraId="16153B77" w14:textId="77777777" w:rsidR="00280D7C" w:rsidRPr="00E53854" w:rsidRDefault="00280D7C" w:rsidP="00280D7C">
      <w:pPr>
        <w:rPr>
          <w:rFonts w:ascii="Cambria" w:hAnsi="Cambria"/>
          <w:sz w:val="22"/>
        </w:rPr>
      </w:pPr>
    </w:p>
    <w:p w14:paraId="47970BF0" w14:textId="2F96F07C" w:rsidR="005F53BD" w:rsidRPr="00E53854" w:rsidRDefault="005F53BD" w:rsidP="005F53BD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E53854">
        <w:rPr>
          <w:rFonts w:ascii="Cambria" w:hAnsi="Cambria"/>
          <w:sz w:val="22"/>
        </w:rPr>
        <w:t>Study the packets of literary terms in preparation fo</w:t>
      </w:r>
      <w:r w:rsidR="00E53854" w:rsidRPr="00E53854">
        <w:rPr>
          <w:rFonts w:ascii="Cambria" w:hAnsi="Cambria"/>
          <w:sz w:val="22"/>
        </w:rPr>
        <w:t>r a test during marking period one</w:t>
      </w:r>
    </w:p>
    <w:p w14:paraId="08B1C983" w14:textId="77777777" w:rsidR="005F53BD" w:rsidRPr="00E53854" w:rsidRDefault="005F53BD" w:rsidP="005F53BD">
      <w:pPr>
        <w:pStyle w:val="ListParagraph"/>
        <w:rPr>
          <w:rFonts w:ascii="Cambria" w:hAnsi="Cambria"/>
          <w:sz w:val="22"/>
        </w:rPr>
      </w:pPr>
    </w:p>
    <w:p w14:paraId="278C5978" w14:textId="64C58560" w:rsidR="00280D7C" w:rsidRPr="00E53854" w:rsidRDefault="00442EFC" w:rsidP="005F53BD">
      <w:pPr>
        <w:pStyle w:val="ListParagraph"/>
        <w:numPr>
          <w:ilvl w:val="0"/>
          <w:numId w:val="6"/>
        </w:numPr>
        <w:rPr>
          <w:rFonts w:ascii="Cambria" w:hAnsi="Cambria"/>
          <w:sz w:val="22"/>
        </w:rPr>
      </w:pPr>
      <w:r w:rsidRPr="00E53854">
        <w:rPr>
          <w:rFonts w:ascii="Cambria" w:hAnsi="Cambria"/>
          <w:sz w:val="22"/>
        </w:rPr>
        <w:t>Pick 1 work and w</w:t>
      </w:r>
      <w:r w:rsidR="00280D7C" w:rsidRPr="00E53854">
        <w:rPr>
          <w:rFonts w:ascii="Cambria" w:hAnsi="Cambria"/>
          <w:sz w:val="22"/>
        </w:rPr>
        <w:t xml:space="preserve">rite an essay </w:t>
      </w:r>
      <w:r w:rsidRPr="00E53854">
        <w:rPr>
          <w:rFonts w:ascii="Cambria" w:hAnsi="Cambria"/>
          <w:sz w:val="22"/>
        </w:rPr>
        <w:t>(A</w:t>
      </w:r>
      <w:r w:rsidR="00280D7C" w:rsidRPr="00E53854">
        <w:rPr>
          <w:rFonts w:ascii="Cambria" w:hAnsi="Cambria"/>
          <w:sz w:val="22"/>
        </w:rPr>
        <w:t xml:space="preserve">nalysis of a single </w:t>
      </w:r>
      <w:proofErr w:type="gramStart"/>
      <w:r w:rsidR="00280D7C" w:rsidRPr="00E53854">
        <w:rPr>
          <w:rFonts w:ascii="Cambria" w:hAnsi="Cambria"/>
          <w:sz w:val="22"/>
        </w:rPr>
        <w:t xml:space="preserve">text </w:t>
      </w:r>
      <w:r w:rsidRPr="00E53854">
        <w:rPr>
          <w:rFonts w:ascii="Cambria" w:hAnsi="Cambria"/>
          <w:sz w:val="22"/>
        </w:rPr>
        <w:t>)</w:t>
      </w:r>
      <w:proofErr w:type="gramEnd"/>
      <w:r w:rsidRPr="00E53854">
        <w:rPr>
          <w:rFonts w:ascii="Cambria" w:hAnsi="Cambria"/>
          <w:sz w:val="22"/>
        </w:rPr>
        <w:t xml:space="preserve"> </w:t>
      </w:r>
      <w:r w:rsidR="00280D7C" w:rsidRPr="00E53854">
        <w:rPr>
          <w:rFonts w:ascii="Cambria" w:hAnsi="Cambria"/>
          <w:sz w:val="22"/>
        </w:rPr>
        <w:t>– this will also be grade</w:t>
      </w:r>
      <w:r w:rsidRPr="00E53854">
        <w:rPr>
          <w:rFonts w:ascii="Cambria" w:hAnsi="Cambria"/>
          <w:sz w:val="22"/>
        </w:rPr>
        <w:t>d</w:t>
      </w:r>
      <w:r w:rsidR="00E53854" w:rsidRPr="00E53854">
        <w:rPr>
          <w:rFonts w:ascii="Cambria" w:hAnsi="Cambria"/>
          <w:sz w:val="22"/>
        </w:rPr>
        <w:t xml:space="preserve"> during marking period one</w:t>
      </w:r>
    </w:p>
    <w:p w14:paraId="4E5110E2" w14:textId="77777777" w:rsidR="00280D7C" w:rsidRPr="00280D7C" w:rsidRDefault="00280D7C" w:rsidP="00280D7C">
      <w:pPr>
        <w:rPr>
          <w:rFonts w:ascii="Cambria" w:hAnsi="Cambria"/>
        </w:rPr>
      </w:pPr>
    </w:p>
    <w:p w14:paraId="17018219" w14:textId="7BDFA4CC" w:rsidR="005F53BD" w:rsidRDefault="00280D7C" w:rsidP="00280D7C">
      <w:pPr>
        <w:rPr>
          <w:rFonts w:ascii="Cambria" w:hAnsi="Cambria"/>
        </w:rPr>
      </w:pPr>
      <w:r w:rsidRPr="00280D7C">
        <w:rPr>
          <w:rFonts w:ascii="Cambria" w:hAnsi="Cambria"/>
        </w:rPr>
        <w:t>This course is a lot of work, but we will have fun doing it</w:t>
      </w:r>
      <w:r w:rsidR="005F53BD">
        <w:rPr>
          <w:rFonts w:ascii="Cambria" w:hAnsi="Cambria"/>
        </w:rPr>
        <w:t xml:space="preserve"> – and you will grow as readers, writers, Spanish speakers, and global citizens</w:t>
      </w:r>
      <w:r w:rsidR="00E53854">
        <w:rPr>
          <w:rFonts w:ascii="Cambria" w:hAnsi="Cambria"/>
        </w:rPr>
        <w:t xml:space="preserve"> =D</w:t>
      </w:r>
    </w:p>
    <w:p w14:paraId="2FE8C450" w14:textId="77777777" w:rsidR="005F53BD" w:rsidRDefault="005F53BD" w:rsidP="00280D7C">
      <w:pPr>
        <w:rPr>
          <w:rFonts w:ascii="Cambria" w:hAnsi="Cambria"/>
        </w:rPr>
      </w:pPr>
    </w:p>
    <w:p w14:paraId="0FBFF2A1" w14:textId="2D55B09A" w:rsidR="00280D7C" w:rsidRPr="00280D7C" w:rsidRDefault="00280D7C" w:rsidP="00280D7C">
      <w:pPr>
        <w:rPr>
          <w:rFonts w:ascii="Cambria" w:hAnsi="Cambria"/>
        </w:rPr>
      </w:pPr>
      <w:r w:rsidRPr="00280D7C">
        <w:rPr>
          <w:rFonts w:ascii="Cambria" w:hAnsi="Cambria"/>
        </w:rPr>
        <w:t>Please feel free to email us over the summer if</w:t>
      </w:r>
      <w:r w:rsidR="005F53BD">
        <w:rPr>
          <w:rFonts w:ascii="Cambria" w:hAnsi="Cambria"/>
        </w:rPr>
        <w:t xml:space="preserve"> </w:t>
      </w:r>
      <w:r w:rsidRPr="00280D7C">
        <w:rPr>
          <w:rFonts w:ascii="Cambria" w:hAnsi="Cambria"/>
        </w:rPr>
        <w:t>you have any questions. We look forward t</w:t>
      </w:r>
      <w:r w:rsidR="00E53854">
        <w:rPr>
          <w:rFonts w:ascii="Cambria" w:hAnsi="Cambria"/>
        </w:rPr>
        <w:t>o working with you in September!</w:t>
      </w:r>
    </w:p>
    <w:p w14:paraId="51CBBB7E" w14:textId="77777777" w:rsidR="00280D7C" w:rsidRPr="00280D7C" w:rsidRDefault="00280D7C" w:rsidP="00280D7C">
      <w:pPr>
        <w:rPr>
          <w:rFonts w:ascii="Cambria" w:hAnsi="Cambria"/>
        </w:rPr>
      </w:pPr>
    </w:p>
    <w:p w14:paraId="0FE4A2AC" w14:textId="77777777" w:rsidR="00280D7C" w:rsidRPr="00280D7C" w:rsidRDefault="00280D7C" w:rsidP="00280D7C">
      <w:pPr>
        <w:rPr>
          <w:rFonts w:ascii="Cambria" w:hAnsi="Cambria"/>
        </w:rPr>
      </w:pPr>
      <w:proofErr w:type="spellStart"/>
      <w:r w:rsidRPr="00280D7C">
        <w:rPr>
          <w:rFonts w:ascii="Cambria" w:hAnsi="Cambria"/>
        </w:rPr>
        <w:t>Qué</w:t>
      </w:r>
      <w:proofErr w:type="spellEnd"/>
      <w:r w:rsidRPr="00280D7C">
        <w:rPr>
          <w:rFonts w:ascii="Cambria" w:hAnsi="Cambria"/>
        </w:rPr>
        <w:t xml:space="preserve"> </w:t>
      </w:r>
      <w:proofErr w:type="spellStart"/>
      <w:r w:rsidRPr="00280D7C">
        <w:rPr>
          <w:rFonts w:ascii="Cambria" w:hAnsi="Cambria"/>
        </w:rPr>
        <w:t>disfruten</w:t>
      </w:r>
      <w:proofErr w:type="spellEnd"/>
      <w:r w:rsidRPr="00280D7C">
        <w:rPr>
          <w:rFonts w:ascii="Cambria" w:hAnsi="Cambria"/>
        </w:rPr>
        <w:t xml:space="preserve"> del </w:t>
      </w:r>
      <w:proofErr w:type="spellStart"/>
      <w:r w:rsidRPr="00280D7C">
        <w:rPr>
          <w:rFonts w:ascii="Cambria" w:hAnsi="Cambria"/>
        </w:rPr>
        <w:t>verano</w:t>
      </w:r>
      <w:proofErr w:type="spellEnd"/>
      <w:r w:rsidRPr="00280D7C">
        <w:rPr>
          <w:rFonts w:ascii="Cambria" w:hAnsi="Cambria"/>
        </w:rPr>
        <w:t>,</w:t>
      </w:r>
    </w:p>
    <w:p w14:paraId="5141686A" w14:textId="77777777" w:rsidR="00280D7C" w:rsidRPr="00280D7C" w:rsidRDefault="00280D7C" w:rsidP="00280D7C">
      <w:pPr>
        <w:rPr>
          <w:rFonts w:ascii="Cambria" w:hAnsi="Cambria"/>
        </w:rPr>
      </w:pPr>
    </w:p>
    <w:p w14:paraId="554F92BB" w14:textId="77777777" w:rsidR="00280D7C" w:rsidRPr="00280D7C" w:rsidRDefault="005F53BD" w:rsidP="00280D7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Señora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Moncada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Señora</w:t>
      </w:r>
      <w:proofErr w:type="spellEnd"/>
      <w:r>
        <w:rPr>
          <w:rFonts w:ascii="Cambria" w:hAnsi="Cambria"/>
        </w:rPr>
        <w:t xml:space="preserve"> Warren</w:t>
      </w:r>
    </w:p>
    <w:p w14:paraId="68BD032C" w14:textId="77777777" w:rsidR="005F53BD" w:rsidRPr="00280D7C" w:rsidRDefault="005F53BD" w:rsidP="005F53BD">
      <w:pPr>
        <w:rPr>
          <w:rFonts w:ascii="Cambria" w:hAnsi="Cambria"/>
        </w:rPr>
      </w:pPr>
      <w:r w:rsidRPr="00280D7C">
        <w:rPr>
          <w:rFonts w:ascii="Cambria" w:hAnsi="Cambria"/>
        </w:rPr>
        <w:t>HSS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HSN</w:t>
      </w:r>
    </w:p>
    <w:p w14:paraId="362F96C3" w14:textId="77777777" w:rsidR="00280D7C" w:rsidRPr="00280D7C" w:rsidRDefault="00280D7C" w:rsidP="00280D7C">
      <w:pPr>
        <w:rPr>
          <w:rFonts w:ascii="Cambria" w:hAnsi="Cambria"/>
        </w:rPr>
      </w:pPr>
    </w:p>
    <w:p w14:paraId="5AB78045" w14:textId="77777777" w:rsidR="00280D7C" w:rsidRDefault="00280D7C" w:rsidP="00280D7C">
      <w:pPr>
        <w:rPr>
          <w:rFonts w:ascii="Cambria" w:hAnsi="Cambria"/>
        </w:rPr>
      </w:pPr>
    </w:p>
    <w:p w14:paraId="4E607AEB" w14:textId="1AF2E4F9" w:rsidR="00694418" w:rsidRDefault="00694418" w:rsidP="00280D7C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14:paraId="5B2E4070" w14:textId="77777777" w:rsidR="00694418" w:rsidRDefault="00694418" w:rsidP="00280D7C">
      <w:pPr>
        <w:rPr>
          <w:rFonts w:ascii="Cambria" w:hAnsi="Cambria"/>
        </w:rPr>
      </w:pPr>
    </w:p>
    <w:p w14:paraId="07FB3ED1" w14:textId="77777777" w:rsidR="006D1917" w:rsidRDefault="006D1917" w:rsidP="00280D7C">
      <w:pPr>
        <w:rPr>
          <w:rFonts w:ascii="Cambria" w:hAnsi="Cambria"/>
        </w:rPr>
      </w:pPr>
    </w:p>
    <w:p w14:paraId="4CA5924B" w14:textId="77777777" w:rsidR="006D1917" w:rsidRDefault="006D1917" w:rsidP="00280D7C">
      <w:pPr>
        <w:rPr>
          <w:rFonts w:ascii="Cambria" w:hAnsi="Cambria"/>
        </w:rPr>
      </w:pPr>
    </w:p>
    <w:p w14:paraId="06EA3432" w14:textId="77777777" w:rsidR="006D1917" w:rsidRDefault="006D1917" w:rsidP="00280D7C">
      <w:pPr>
        <w:rPr>
          <w:rFonts w:ascii="Cambria" w:hAnsi="Cambria"/>
        </w:rPr>
      </w:pPr>
    </w:p>
    <w:p w14:paraId="61E119AF" w14:textId="77777777" w:rsidR="006D1917" w:rsidRDefault="006D1917" w:rsidP="00280D7C">
      <w:pPr>
        <w:rPr>
          <w:rFonts w:ascii="Cambria" w:hAnsi="Cambria"/>
        </w:rPr>
      </w:pPr>
    </w:p>
    <w:p w14:paraId="13A33F45" w14:textId="77777777" w:rsidR="006D1917" w:rsidRDefault="006D1917" w:rsidP="00280D7C">
      <w:pPr>
        <w:rPr>
          <w:rFonts w:ascii="Cambria" w:hAnsi="Cambria"/>
        </w:rPr>
      </w:pPr>
    </w:p>
    <w:p w14:paraId="186AE4DA" w14:textId="77777777" w:rsidR="00694418" w:rsidRDefault="00694418" w:rsidP="00280D7C">
      <w:pPr>
        <w:rPr>
          <w:rFonts w:ascii="Cambria" w:hAnsi="Cambria"/>
        </w:rPr>
      </w:pPr>
    </w:p>
    <w:p w14:paraId="57DA42B4" w14:textId="77777777" w:rsidR="00694418" w:rsidRDefault="00694418" w:rsidP="00280D7C">
      <w:pPr>
        <w:rPr>
          <w:rFonts w:ascii="Cambria" w:hAnsi="Cambria"/>
        </w:rPr>
      </w:pPr>
    </w:p>
    <w:p w14:paraId="6B3DE67A" w14:textId="77777777" w:rsidR="00694418" w:rsidRDefault="00694418" w:rsidP="00280D7C">
      <w:pPr>
        <w:rPr>
          <w:rFonts w:ascii="Cambria" w:hAnsi="Cambria"/>
        </w:rPr>
      </w:pPr>
    </w:p>
    <w:p w14:paraId="40BFD686" w14:textId="77777777" w:rsidR="00694418" w:rsidRDefault="00694418" w:rsidP="00280D7C">
      <w:pPr>
        <w:rPr>
          <w:rFonts w:ascii="Cambria" w:hAnsi="Cambria"/>
        </w:rPr>
      </w:pPr>
    </w:p>
    <w:p w14:paraId="1A95A46E" w14:textId="77777777" w:rsidR="00694418" w:rsidRDefault="00694418" w:rsidP="00280D7C">
      <w:pPr>
        <w:rPr>
          <w:rFonts w:ascii="Cambria" w:hAnsi="Cambria"/>
        </w:rPr>
      </w:pPr>
    </w:p>
    <w:p w14:paraId="79D1C9F4" w14:textId="77777777" w:rsidR="00694418" w:rsidRDefault="00694418" w:rsidP="00280D7C">
      <w:pPr>
        <w:rPr>
          <w:rFonts w:ascii="Cambria" w:hAnsi="Cambria"/>
        </w:rPr>
      </w:pPr>
    </w:p>
    <w:p w14:paraId="003D861D" w14:textId="77777777" w:rsidR="00694418" w:rsidRDefault="00694418" w:rsidP="00280D7C">
      <w:pPr>
        <w:rPr>
          <w:rFonts w:ascii="Cambria" w:hAnsi="Cambria"/>
        </w:rPr>
      </w:pPr>
    </w:p>
    <w:p w14:paraId="534EAC60" w14:textId="77777777" w:rsidR="00694418" w:rsidRDefault="00694418" w:rsidP="00280D7C">
      <w:pPr>
        <w:rPr>
          <w:rFonts w:ascii="Cambria" w:hAnsi="Cambria"/>
        </w:rPr>
      </w:pPr>
    </w:p>
    <w:p w14:paraId="0C37AE4E" w14:textId="77777777" w:rsidR="00694418" w:rsidRDefault="00694418" w:rsidP="00280D7C">
      <w:pPr>
        <w:rPr>
          <w:rFonts w:ascii="Cambria" w:hAnsi="Cambria"/>
        </w:rPr>
      </w:pPr>
    </w:p>
    <w:p w14:paraId="4F269684" w14:textId="77777777" w:rsidR="00694418" w:rsidRDefault="00694418" w:rsidP="00280D7C">
      <w:pPr>
        <w:rPr>
          <w:rFonts w:ascii="Cambria" w:hAnsi="Cambria"/>
        </w:rPr>
      </w:pPr>
    </w:p>
    <w:p w14:paraId="166917ED" w14:textId="77777777" w:rsidR="00694418" w:rsidRDefault="00694418" w:rsidP="00280D7C">
      <w:pPr>
        <w:rPr>
          <w:rFonts w:ascii="Cambria" w:hAnsi="Cambria"/>
        </w:rPr>
      </w:pPr>
    </w:p>
    <w:p w14:paraId="58C7ADFF" w14:textId="77777777" w:rsidR="00694418" w:rsidRDefault="00694418" w:rsidP="00280D7C">
      <w:pPr>
        <w:rPr>
          <w:rFonts w:ascii="Cambria" w:hAnsi="Cambria"/>
        </w:rPr>
      </w:pPr>
    </w:p>
    <w:p w14:paraId="7F6AF3BD" w14:textId="77777777" w:rsidR="00694418" w:rsidRDefault="00694418" w:rsidP="00280D7C">
      <w:pPr>
        <w:rPr>
          <w:rFonts w:ascii="Cambria" w:hAnsi="Cambria"/>
        </w:rPr>
      </w:pPr>
    </w:p>
    <w:p w14:paraId="45158D46" w14:textId="77777777" w:rsidR="00694418" w:rsidRDefault="00694418" w:rsidP="00280D7C">
      <w:pPr>
        <w:rPr>
          <w:rFonts w:ascii="Cambria" w:hAnsi="Cambria"/>
        </w:rPr>
      </w:pPr>
    </w:p>
    <w:p w14:paraId="66D99AC2" w14:textId="77777777" w:rsidR="00694418" w:rsidRDefault="00694418" w:rsidP="00280D7C">
      <w:pPr>
        <w:rPr>
          <w:rFonts w:ascii="Cambria" w:hAnsi="Cambria"/>
        </w:rPr>
      </w:pPr>
    </w:p>
    <w:p w14:paraId="18984E6F" w14:textId="77777777" w:rsidR="00694418" w:rsidRPr="00694418" w:rsidRDefault="00694418" w:rsidP="00694418">
      <w:pPr>
        <w:rPr>
          <w:rFonts w:ascii="Times" w:hAnsi="Times" w:cs="Times New Roman"/>
          <w:sz w:val="20"/>
          <w:szCs w:val="20"/>
        </w:rPr>
      </w:pPr>
      <w:r w:rsidRPr="00694418">
        <w:rPr>
          <w:rFonts w:ascii="Calibri" w:hAnsi="Calibri" w:cs="Times New Roman"/>
          <w:color w:val="000000"/>
          <w:sz w:val="22"/>
          <w:szCs w:val="22"/>
        </w:rPr>
        <w:t xml:space="preserve">La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guía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: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Llena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la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siguiente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información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mientras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lees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cada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obra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gramStart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Al final del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verano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debes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tener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 xml:space="preserve"> 10 </w:t>
      </w:r>
      <w:proofErr w:type="spellStart"/>
      <w:r w:rsidRPr="00694418">
        <w:rPr>
          <w:rFonts w:ascii="Calibri" w:hAnsi="Calibri" w:cs="Times New Roman"/>
          <w:color w:val="000000"/>
          <w:sz w:val="22"/>
          <w:szCs w:val="22"/>
        </w:rPr>
        <w:t>guías</w:t>
      </w:r>
      <w:proofErr w:type="spellEnd"/>
      <w:r w:rsidRPr="00694418">
        <w:rPr>
          <w:rFonts w:ascii="Calibri" w:hAnsi="Calibri" w:cs="Times New Roman"/>
          <w:color w:val="000000"/>
          <w:sz w:val="22"/>
          <w:szCs w:val="22"/>
        </w:rPr>
        <w:t>.</w:t>
      </w:r>
      <w:proofErr w:type="gramEnd"/>
    </w:p>
    <w:p w14:paraId="2605AFC6" w14:textId="77777777" w:rsidR="00694418" w:rsidRPr="00694418" w:rsidRDefault="00694418" w:rsidP="00694418">
      <w:pPr>
        <w:rPr>
          <w:rFonts w:ascii="Times" w:hAnsi="Times" w:cs="Times New Roman"/>
          <w:sz w:val="20"/>
          <w:szCs w:val="20"/>
        </w:rPr>
      </w:pP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  <w:r w:rsidRPr="00694418">
        <w:rPr>
          <w:rFonts w:ascii="Calibri" w:hAnsi="Calibri" w:cs="Times New Roman"/>
          <w:color w:val="000000"/>
          <w:sz w:val="22"/>
          <w:szCs w:val="2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269"/>
        <w:gridCol w:w="3340"/>
      </w:tblGrid>
      <w:tr w:rsidR="00694418" w:rsidRPr="00694418" w14:paraId="08BF6D8A" w14:textId="77777777" w:rsidTr="00694418">
        <w:trPr>
          <w:trHeight w:val="1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5024A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Autor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/Origen:</w:t>
            </w:r>
          </w:p>
          <w:p w14:paraId="67455959" w14:textId="589AA9E8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1A29E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Obra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16C42774" w14:textId="671EEA3D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A5525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Contexto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histórico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geopolítico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39115BA3" w14:textId="17B9FB2C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69F544F8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0163C640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6BB924CB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38C56BA5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</w:tr>
      <w:tr w:rsidR="00694418" w:rsidRPr="00694418" w14:paraId="75A35D45" w14:textId="77777777" w:rsidTr="00694418">
        <w:trPr>
          <w:trHeight w:val="1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9FD62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Corriente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literaria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Siglo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6FDA5F8E" w14:textId="32E66EBA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2790CB51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4984C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Género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Estructura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0EE38C74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A9006E5" w14:textId="044CBEE3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403E13FC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6EAAFD00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B8DDD1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656758" w14:textId="2891710E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60E0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94418" w:rsidRPr="00694418" w14:paraId="3832B034" w14:textId="77777777" w:rsidTr="006944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E0F7D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Personajes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42E4E5C8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72614BEB" w14:textId="2AA8B60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19AA59F4" w14:textId="77777777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9A88D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Objetivo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1FD40AEE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3F22554C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232F0B32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ECD34AF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6B0E45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0F27BD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4B420E8" w14:textId="53DC4F65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32F5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94418" w:rsidRPr="00694418" w14:paraId="21703E14" w14:textId="77777777" w:rsidTr="00694418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E9482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Tema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(s) AP:</w:t>
            </w:r>
          </w:p>
          <w:p w14:paraId="5CD72506" w14:textId="1C97FBE9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8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44AA5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Ambiente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obra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/ Marco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escénico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777439C0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  <w:t xml:space="preserve"> 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4BCDAEF7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BE0675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0A9059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C902B69" w14:textId="7B66398F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E1FA1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94418" w:rsidRPr="00694418" w14:paraId="312BA7D9" w14:textId="77777777" w:rsidTr="006944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4FE4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Términos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literarios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(con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ejemplos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</w:p>
          <w:p w14:paraId="2B163DEA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F5215B9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BBB0C4D" w14:textId="77777777" w:rsidR="00694418" w:rsidRDefault="00694418" w:rsidP="00694418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4A7F3045" w14:textId="71D3A86E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C6B95F8" w14:textId="77777777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508D6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Resumen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3D10C6FE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47AEE287" w14:textId="787854FA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04AECD53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41078E8B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9F43679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DAA0D8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6592CA0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611CBC4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3C30FA5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7D3C06ED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2E2B813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EBC5BB0" w14:textId="77777777" w:rsidR="00694418" w:rsidRDefault="00694418" w:rsidP="00694418">
            <w:pPr>
              <w:spacing w:line="0" w:lineRule="atLeas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35303C" w14:textId="77777777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2372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Recursos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audiovisuales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1BC4A85B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627B59AA" w14:textId="77777777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</w:tr>
      <w:tr w:rsidR="00694418" w:rsidRPr="00694418" w14:paraId="29B72D94" w14:textId="77777777" w:rsidTr="00694418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3088B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Temas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secundarios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 (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más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específico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)</w:t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  <w:p w14:paraId="24FBBF19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14:paraId="4B28F8CA" w14:textId="396A5B51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7DDD3379" w14:textId="77777777" w:rsidR="00694418" w:rsidRPr="00694418" w:rsidRDefault="00694418" w:rsidP="0069441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269" w:type="dxa"/>
            <w:vMerge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8" w:space="0" w:color="434343"/>
            </w:tcBorders>
            <w:vAlign w:val="center"/>
            <w:hideMark/>
          </w:tcPr>
          <w:p w14:paraId="2A0C9DD9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04F18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694418" w:rsidRPr="00694418" w14:paraId="146EB562" w14:textId="77777777" w:rsidTr="00694418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434343"/>
            </w:tcBorders>
            <w:vAlign w:val="center"/>
            <w:hideMark/>
          </w:tcPr>
          <w:p w14:paraId="735C42C8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269" w:type="dxa"/>
            <w:vMerge/>
            <w:tcBorders>
              <w:top w:val="single" w:sz="8" w:space="0" w:color="434343"/>
              <w:left w:val="single" w:sz="8" w:space="0" w:color="434343"/>
              <w:bottom w:val="single" w:sz="4" w:space="0" w:color="000000"/>
              <w:right w:val="single" w:sz="8" w:space="0" w:color="434343"/>
            </w:tcBorders>
            <w:vAlign w:val="center"/>
            <w:hideMark/>
          </w:tcPr>
          <w:p w14:paraId="357ADF74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8" w:space="0" w:color="434343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B3517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Otros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recursos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conexiones</w:t>
            </w:r>
            <w:proofErr w:type="spellEnd"/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>:</w:t>
            </w:r>
          </w:p>
          <w:p w14:paraId="059085EE" w14:textId="77777777" w:rsidR="00694418" w:rsidRPr="00694418" w:rsidRDefault="00694418" w:rsidP="00694418">
            <w:pPr>
              <w:rPr>
                <w:rFonts w:ascii="Times" w:hAnsi="Times" w:cs="Times New Roman"/>
                <w:sz w:val="20"/>
                <w:szCs w:val="20"/>
              </w:rPr>
            </w:pP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  <w:r w:rsidRPr="00694418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</w:tr>
    </w:tbl>
    <w:p w14:paraId="4512E6A2" w14:textId="77777777" w:rsidR="00694418" w:rsidRPr="00280D7C" w:rsidRDefault="00694418" w:rsidP="00280D7C">
      <w:pPr>
        <w:rPr>
          <w:rFonts w:ascii="Cambria" w:hAnsi="Cambria"/>
        </w:rPr>
      </w:pPr>
    </w:p>
    <w:sectPr w:rsidR="00694418" w:rsidRPr="00280D7C" w:rsidSect="00160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5A7DD" w14:textId="77777777" w:rsidR="00694418" w:rsidRDefault="00694418" w:rsidP="0016064D">
      <w:r>
        <w:separator/>
      </w:r>
    </w:p>
  </w:endnote>
  <w:endnote w:type="continuationSeparator" w:id="0">
    <w:p w14:paraId="3E2D6227" w14:textId="77777777" w:rsidR="00694418" w:rsidRDefault="00694418" w:rsidP="001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276A" w14:textId="77777777" w:rsidR="00694418" w:rsidRDefault="00694418" w:rsidP="0016064D">
      <w:r>
        <w:separator/>
      </w:r>
    </w:p>
  </w:footnote>
  <w:footnote w:type="continuationSeparator" w:id="0">
    <w:p w14:paraId="6494FC21" w14:textId="77777777" w:rsidR="00694418" w:rsidRDefault="00694418" w:rsidP="0016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1E"/>
    <w:multiLevelType w:val="hybridMultilevel"/>
    <w:tmpl w:val="BC1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67A"/>
    <w:multiLevelType w:val="hybridMultilevel"/>
    <w:tmpl w:val="E154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80B"/>
    <w:multiLevelType w:val="hybridMultilevel"/>
    <w:tmpl w:val="E4FC3B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A1C07F3"/>
    <w:multiLevelType w:val="hybridMultilevel"/>
    <w:tmpl w:val="2DD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144E9"/>
    <w:multiLevelType w:val="multilevel"/>
    <w:tmpl w:val="A1D4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0393B"/>
    <w:multiLevelType w:val="hybridMultilevel"/>
    <w:tmpl w:val="A35C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4D"/>
    <w:rsid w:val="0016064D"/>
    <w:rsid w:val="00280D7C"/>
    <w:rsid w:val="002B672D"/>
    <w:rsid w:val="00442EFC"/>
    <w:rsid w:val="005F53BD"/>
    <w:rsid w:val="00694418"/>
    <w:rsid w:val="006D1917"/>
    <w:rsid w:val="00C40AB7"/>
    <w:rsid w:val="00E4034E"/>
    <w:rsid w:val="00E53854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BE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64D"/>
  </w:style>
  <w:style w:type="paragraph" w:styleId="Footer">
    <w:name w:val="footer"/>
    <w:basedOn w:val="Normal"/>
    <w:link w:val="FooterChar"/>
    <w:uiPriority w:val="99"/>
    <w:unhideWhenUsed/>
    <w:rsid w:val="00160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64D"/>
  </w:style>
  <w:style w:type="paragraph" w:styleId="BalloonText">
    <w:name w:val="Balloon Text"/>
    <w:basedOn w:val="Normal"/>
    <w:link w:val="BalloonTextChar"/>
    <w:uiPriority w:val="99"/>
    <w:semiHidden/>
    <w:unhideWhenUsed/>
    <w:rsid w:val="00280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0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D38B3"/>
  </w:style>
  <w:style w:type="character" w:styleId="Hyperlink">
    <w:name w:val="Hyperlink"/>
    <w:basedOn w:val="DefaultParagraphFont"/>
    <w:uiPriority w:val="99"/>
    <w:unhideWhenUsed/>
    <w:rsid w:val="00E4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64D"/>
  </w:style>
  <w:style w:type="paragraph" w:styleId="Footer">
    <w:name w:val="footer"/>
    <w:basedOn w:val="Normal"/>
    <w:link w:val="FooterChar"/>
    <w:uiPriority w:val="99"/>
    <w:unhideWhenUsed/>
    <w:rsid w:val="00160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64D"/>
  </w:style>
  <w:style w:type="paragraph" w:styleId="BalloonText">
    <w:name w:val="Balloon Text"/>
    <w:basedOn w:val="Normal"/>
    <w:link w:val="BalloonTextChar"/>
    <w:uiPriority w:val="99"/>
    <w:semiHidden/>
    <w:unhideWhenUsed/>
    <w:rsid w:val="00280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7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0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D38B3"/>
  </w:style>
  <w:style w:type="character" w:styleId="Hyperlink">
    <w:name w:val="Hyperlink"/>
    <w:basedOn w:val="DefaultParagraphFont"/>
    <w:uiPriority w:val="99"/>
    <w:unhideWhenUsed/>
    <w:rsid w:val="00E4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856</Words>
  <Characters>4881</Characters>
  <Application>Microsoft Macintosh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Warren</dc:creator>
  <cp:keywords/>
  <dc:description/>
  <cp:lastModifiedBy>Ashley Warren</cp:lastModifiedBy>
  <cp:revision>5</cp:revision>
  <dcterms:created xsi:type="dcterms:W3CDTF">2017-05-29T20:50:00Z</dcterms:created>
  <dcterms:modified xsi:type="dcterms:W3CDTF">2017-06-04T15:14:00Z</dcterms:modified>
</cp:coreProperties>
</file>